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6F6E20" w14:textId="77777777" w:rsidR="00F56531" w:rsidRDefault="00F56531">
      <w:pPr>
        <w:widowControl w:val="0"/>
        <w:ind w:left="142"/>
        <w:jc w:val="center"/>
        <w:rPr>
          <w:rFonts w:ascii="Arial" w:eastAsia="Arial" w:hAnsi="Arial" w:cs="Arial"/>
          <w:b/>
          <w:color w:val="000000"/>
          <w:sz w:val="28"/>
          <w:szCs w:val="28"/>
        </w:rPr>
      </w:pPr>
    </w:p>
    <w:p w14:paraId="56E07F5D" w14:textId="77777777" w:rsidR="00F56531" w:rsidRDefault="00F56531">
      <w:pPr>
        <w:widowControl w:val="0"/>
        <w:ind w:left="142"/>
        <w:jc w:val="center"/>
        <w:rPr>
          <w:rFonts w:ascii="Arial" w:eastAsia="Arial" w:hAnsi="Arial" w:cs="Arial"/>
          <w:b/>
          <w:color w:val="000000"/>
          <w:sz w:val="28"/>
          <w:szCs w:val="28"/>
        </w:rPr>
      </w:pPr>
    </w:p>
    <w:p w14:paraId="7D830665" w14:textId="77777777" w:rsidR="00F56531" w:rsidRDefault="00F56531">
      <w:pPr>
        <w:widowControl w:val="0"/>
        <w:ind w:left="142"/>
        <w:jc w:val="center"/>
        <w:rPr>
          <w:rFonts w:ascii="Arial" w:eastAsia="Arial" w:hAnsi="Arial" w:cs="Arial"/>
          <w:b/>
          <w:color w:val="000000"/>
          <w:sz w:val="48"/>
          <w:szCs w:val="48"/>
        </w:rPr>
      </w:pPr>
    </w:p>
    <w:p w14:paraId="26995B50" w14:textId="77777777" w:rsidR="00F56531" w:rsidRDefault="00F56531">
      <w:pPr>
        <w:widowControl w:val="0"/>
        <w:ind w:left="142"/>
        <w:jc w:val="center"/>
        <w:rPr>
          <w:rFonts w:ascii="Arial" w:eastAsia="Arial" w:hAnsi="Arial" w:cs="Arial"/>
          <w:b/>
          <w:color w:val="000000"/>
          <w:sz w:val="48"/>
          <w:szCs w:val="48"/>
        </w:rPr>
      </w:pPr>
    </w:p>
    <w:p w14:paraId="6450C109" w14:textId="77777777" w:rsidR="00F56531" w:rsidRDefault="00E1353F">
      <w:pPr>
        <w:widowControl w:val="0"/>
        <w:ind w:left="142"/>
        <w:jc w:val="center"/>
        <w:rPr>
          <w:rFonts w:ascii="Arial" w:eastAsia="Arial" w:hAnsi="Arial" w:cs="Arial"/>
          <w:b/>
          <w:color w:val="000000"/>
          <w:sz w:val="48"/>
          <w:szCs w:val="48"/>
        </w:rPr>
      </w:pPr>
      <w:r>
        <w:rPr>
          <w:rFonts w:ascii="Arial" w:eastAsia="Arial" w:hAnsi="Arial" w:cs="Arial"/>
          <w:b/>
          <w:color w:val="000000"/>
          <w:sz w:val="48"/>
          <w:szCs w:val="48"/>
        </w:rPr>
        <w:t>BOARD OF TRUSTEES</w:t>
      </w:r>
    </w:p>
    <w:p w14:paraId="090A6039" w14:textId="77777777" w:rsidR="00F56531" w:rsidRDefault="00F56531">
      <w:pPr>
        <w:suppressAutoHyphens w:val="0"/>
        <w:spacing w:after="0" w:line="240" w:lineRule="auto"/>
        <w:ind w:left="142"/>
        <w:rPr>
          <w:rFonts w:eastAsia="Arial"/>
        </w:rPr>
      </w:pPr>
    </w:p>
    <w:p w14:paraId="6E1A1809" w14:textId="77777777" w:rsidR="00F56531" w:rsidRDefault="00E1353F">
      <w:pPr>
        <w:widowControl w:val="0"/>
        <w:ind w:left="142"/>
        <w:jc w:val="center"/>
        <w:rPr>
          <w:rFonts w:ascii="Arial" w:eastAsia="Arial" w:hAnsi="Arial" w:cs="Arial"/>
          <w:b/>
          <w:color w:val="000000"/>
          <w:sz w:val="48"/>
          <w:szCs w:val="48"/>
        </w:rPr>
      </w:pPr>
      <w:r>
        <w:rPr>
          <w:rFonts w:ascii="Arial" w:eastAsia="Arial" w:hAnsi="Arial" w:cs="Arial"/>
          <w:b/>
          <w:color w:val="000000"/>
          <w:sz w:val="48"/>
          <w:szCs w:val="48"/>
        </w:rPr>
        <w:t xml:space="preserve">COLLECTIVE </w:t>
      </w:r>
    </w:p>
    <w:p w14:paraId="7A190D59" w14:textId="77777777" w:rsidR="00F56531" w:rsidRDefault="00E1353F">
      <w:pPr>
        <w:widowControl w:val="0"/>
        <w:ind w:left="142"/>
        <w:jc w:val="center"/>
        <w:rPr>
          <w:rFonts w:ascii="Arial" w:eastAsia="Arial" w:hAnsi="Arial" w:cs="Arial"/>
          <w:b/>
          <w:color w:val="000000"/>
          <w:sz w:val="48"/>
          <w:szCs w:val="48"/>
        </w:rPr>
      </w:pPr>
      <w:r>
        <w:rPr>
          <w:rFonts w:ascii="Arial" w:eastAsia="Arial" w:hAnsi="Arial" w:cs="Arial"/>
          <w:b/>
          <w:color w:val="000000"/>
          <w:sz w:val="48"/>
          <w:szCs w:val="48"/>
        </w:rPr>
        <w:t xml:space="preserve">AND </w:t>
      </w:r>
    </w:p>
    <w:p w14:paraId="2E2207BE" w14:textId="77777777" w:rsidR="00F56531" w:rsidRDefault="00E1353F">
      <w:pPr>
        <w:widowControl w:val="0"/>
        <w:ind w:left="142"/>
        <w:jc w:val="center"/>
        <w:rPr>
          <w:rFonts w:ascii="Arial" w:eastAsia="Arial" w:hAnsi="Arial" w:cs="Arial"/>
          <w:b/>
          <w:color w:val="000000"/>
          <w:sz w:val="48"/>
          <w:szCs w:val="48"/>
        </w:rPr>
      </w:pPr>
      <w:r>
        <w:rPr>
          <w:rFonts w:ascii="Arial" w:eastAsia="Arial" w:hAnsi="Arial" w:cs="Arial"/>
          <w:b/>
          <w:color w:val="000000"/>
          <w:sz w:val="48"/>
          <w:szCs w:val="48"/>
        </w:rPr>
        <w:t>INDIVIDUAL</w:t>
      </w:r>
    </w:p>
    <w:p w14:paraId="6A8FD9F7" w14:textId="77777777" w:rsidR="00F56531" w:rsidRDefault="00E1353F">
      <w:pPr>
        <w:widowControl w:val="0"/>
        <w:ind w:left="142"/>
        <w:jc w:val="center"/>
        <w:rPr>
          <w:rFonts w:ascii="Arial" w:eastAsia="Arial" w:hAnsi="Arial" w:cs="Arial"/>
          <w:b/>
          <w:color w:val="000000"/>
          <w:sz w:val="48"/>
          <w:szCs w:val="48"/>
        </w:rPr>
      </w:pPr>
      <w:r>
        <w:rPr>
          <w:rFonts w:ascii="Arial" w:eastAsia="Arial" w:hAnsi="Arial" w:cs="Arial"/>
          <w:b/>
          <w:color w:val="000000"/>
          <w:sz w:val="48"/>
          <w:szCs w:val="48"/>
        </w:rPr>
        <w:t>TERMS OF REFERENCE</w:t>
      </w:r>
    </w:p>
    <w:p w14:paraId="2BA9BFAF" w14:textId="77777777" w:rsidR="00F56531" w:rsidRDefault="00F56531">
      <w:pPr>
        <w:widowControl w:val="0"/>
        <w:ind w:left="142"/>
        <w:jc w:val="center"/>
        <w:rPr>
          <w:rFonts w:ascii="Arial" w:eastAsia="Arial" w:hAnsi="Arial" w:cs="Arial"/>
          <w:b/>
          <w:color w:val="000000"/>
          <w:sz w:val="48"/>
          <w:szCs w:val="48"/>
        </w:rPr>
      </w:pPr>
    </w:p>
    <w:p w14:paraId="2A2B6615" w14:textId="77777777" w:rsidR="00F56531" w:rsidRDefault="00F56531">
      <w:pPr>
        <w:widowControl w:val="0"/>
        <w:ind w:left="142"/>
        <w:rPr>
          <w:rFonts w:ascii="Arial" w:eastAsia="Arial" w:hAnsi="Arial" w:cs="Arial"/>
          <w:b/>
          <w:color w:val="000000"/>
          <w:sz w:val="28"/>
          <w:szCs w:val="28"/>
        </w:rPr>
      </w:pPr>
    </w:p>
    <w:p w14:paraId="5DF7EE5F" w14:textId="77777777" w:rsidR="00F56531" w:rsidRDefault="00F56531">
      <w:pPr>
        <w:widowControl w:val="0"/>
        <w:ind w:left="142"/>
        <w:rPr>
          <w:rFonts w:ascii="Arial" w:eastAsia="Arial" w:hAnsi="Arial" w:cs="Arial"/>
          <w:b/>
          <w:color w:val="000000"/>
          <w:sz w:val="28"/>
          <w:szCs w:val="28"/>
        </w:rPr>
      </w:pPr>
    </w:p>
    <w:p w14:paraId="0B809BF0" w14:textId="77777777" w:rsidR="00F56531" w:rsidRDefault="00F56531">
      <w:pPr>
        <w:widowControl w:val="0"/>
        <w:ind w:left="142"/>
        <w:rPr>
          <w:rFonts w:ascii="Arial" w:eastAsia="Arial" w:hAnsi="Arial" w:cs="Arial"/>
          <w:b/>
          <w:color w:val="000000"/>
          <w:sz w:val="28"/>
          <w:szCs w:val="28"/>
        </w:rPr>
      </w:pPr>
    </w:p>
    <w:p w14:paraId="5FEB0F77" w14:textId="77777777" w:rsidR="00F56531" w:rsidRDefault="00F56531">
      <w:pPr>
        <w:widowControl w:val="0"/>
        <w:ind w:left="142"/>
        <w:rPr>
          <w:rFonts w:ascii="Arial" w:eastAsia="Arial" w:hAnsi="Arial" w:cs="Arial"/>
          <w:b/>
          <w:color w:val="000000"/>
          <w:sz w:val="28"/>
          <w:szCs w:val="28"/>
        </w:rPr>
      </w:pPr>
    </w:p>
    <w:p w14:paraId="57BD3ACB" w14:textId="77777777" w:rsidR="00F56531" w:rsidRDefault="00F56531">
      <w:pPr>
        <w:widowControl w:val="0"/>
        <w:ind w:left="142"/>
        <w:rPr>
          <w:rFonts w:ascii="Arial" w:eastAsia="Arial" w:hAnsi="Arial" w:cs="Arial"/>
          <w:b/>
          <w:color w:val="000000"/>
          <w:sz w:val="28"/>
          <w:szCs w:val="28"/>
        </w:rPr>
      </w:pPr>
    </w:p>
    <w:p w14:paraId="11857389" w14:textId="77777777" w:rsidR="00F56531" w:rsidRDefault="00F56531">
      <w:pPr>
        <w:widowControl w:val="0"/>
        <w:ind w:left="142"/>
        <w:rPr>
          <w:rFonts w:ascii="Arial" w:eastAsia="Arial" w:hAnsi="Arial" w:cs="Arial"/>
          <w:b/>
          <w:color w:val="000000"/>
          <w:sz w:val="28"/>
          <w:szCs w:val="28"/>
        </w:rPr>
      </w:pPr>
    </w:p>
    <w:p w14:paraId="47AE16ED" w14:textId="77777777" w:rsidR="00F56531" w:rsidRDefault="00F56531">
      <w:pPr>
        <w:widowControl w:val="0"/>
        <w:ind w:left="142"/>
        <w:rPr>
          <w:rFonts w:ascii="Arial" w:eastAsia="Arial" w:hAnsi="Arial" w:cs="Arial"/>
          <w:b/>
          <w:color w:val="000000"/>
          <w:sz w:val="28"/>
          <w:szCs w:val="28"/>
        </w:rPr>
      </w:pPr>
    </w:p>
    <w:p w14:paraId="7CB258DC" w14:textId="77777777" w:rsidR="00F56531" w:rsidRDefault="00F56531">
      <w:pPr>
        <w:widowControl w:val="0"/>
        <w:ind w:left="142"/>
        <w:rPr>
          <w:rFonts w:ascii="Arial" w:eastAsia="Arial" w:hAnsi="Arial" w:cs="Arial"/>
          <w:b/>
          <w:color w:val="000000"/>
          <w:sz w:val="28"/>
          <w:szCs w:val="28"/>
        </w:rPr>
      </w:pPr>
    </w:p>
    <w:p w14:paraId="6107FD29" w14:textId="77777777" w:rsidR="00F56531" w:rsidRDefault="00F56531">
      <w:pPr>
        <w:widowControl w:val="0"/>
        <w:ind w:left="142"/>
        <w:rPr>
          <w:rFonts w:ascii="Arial" w:eastAsia="Arial" w:hAnsi="Arial" w:cs="Arial"/>
          <w:b/>
          <w:color w:val="000000"/>
          <w:sz w:val="28"/>
          <w:szCs w:val="28"/>
        </w:rPr>
      </w:pPr>
    </w:p>
    <w:p w14:paraId="0A87F6DF" w14:textId="77777777" w:rsidR="00F56531" w:rsidRDefault="00F56531">
      <w:pPr>
        <w:widowControl w:val="0"/>
        <w:ind w:left="426" w:right="-2"/>
        <w:rPr>
          <w:rFonts w:ascii="Arial" w:eastAsia="Arial" w:hAnsi="Arial" w:cs="Arial"/>
          <w:b/>
          <w:color w:val="000000"/>
          <w:sz w:val="28"/>
          <w:szCs w:val="28"/>
        </w:rPr>
      </w:pPr>
    </w:p>
    <w:p w14:paraId="1D168ED9" w14:textId="77777777" w:rsidR="00F56531" w:rsidRDefault="00E1353F">
      <w:pPr>
        <w:ind w:left="567"/>
        <w:rPr>
          <w:rFonts w:ascii="Cambria" w:hAnsi="Cambria" w:cs="Calibri"/>
          <w:b/>
          <w:color w:val="7030A0"/>
          <w:sz w:val="26"/>
          <w:szCs w:val="26"/>
        </w:rPr>
      </w:pPr>
      <w:r>
        <w:rPr>
          <w:rFonts w:ascii="Cambria" w:hAnsi="Cambria" w:cs="Calibri"/>
          <w:b/>
          <w:color w:val="7030A0"/>
          <w:sz w:val="26"/>
          <w:szCs w:val="26"/>
        </w:rPr>
        <w:t>Introduction</w:t>
      </w:r>
    </w:p>
    <w:p w14:paraId="0572D967" w14:textId="37CBDCF0" w:rsidR="00F56531" w:rsidRDefault="00E1353F">
      <w:pPr>
        <w:pStyle w:val="ListParagraph"/>
        <w:numPr>
          <w:ilvl w:val="0"/>
          <w:numId w:val="4"/>
        </w:numPr>
        <w:suppressAutoHyphens w:val="0"/>
        <w:spacing w:after="0" w:line="240" w:lineRule="auto"/>
        <w:jc w:val="both"/>
        <w:rPr>
          <w:rFonts w:ascii="Calibri" w:hAnsi="Calibri" w:cs="Calibri"/>
          <w:sz w:val="24"/>
          <w:szCs w:val="24"/>
        </w:rPr>
      </w:pPr>
      <w:r>
        <w:rPr>
          <w:rFonts w:ascii="Calibri" w:hAnsi="Calibri" w:cs="Calibri"/>
          <w:color w:val="000000"/>
          <w:sz w:val="24"/>
          <w:szCs w:val="24"/>
        </w:rPr>
        <w:t>Later Life Choices Glenrothes (LLCG) - formally Age Concern Glenrothes (ACG) - was formed in 1964 as a registered charity to provide day care for older people in Glenrothes and the surrounding areas.  It is funded mainly by Fife Council and NHS Fife through the Fife Health and Social Care Partnership (FH&amp;SCP).</w:t>
      </w:r>
      <w:r>
        <w:rPr>
          <w:rFonts w:ascii="Calibri" w:hAnsi="Calibri" w:cs="Calibri"/>
          <w:sz w:val="24"/>
          <w:szCs w:val="24"/>
        </w:rPr>
        <w:t xml:space="preserve">  </w:t>
      </w:r>
      <w:r>
        <w:rPr>
          <w:rFonts w:ascii="Calibri" w:hAnsi="Calibri" w:cs="Calibri"/>
          <w:color w:val="000000"/>
          <w:sz w:val="24"/>
          <w:szCs w:val="24"/>
        </w:rPr>
        <w:t>We deliver services which:</w:t>
      </w:r>
    </w:p>
    <w:p w14:paraId="220AEB3C" w14:textId="77777777" w:rsidR="00F56531" w:rsidRDefault="00F56531">
      <w:pPr>
        <w:suppressAutoHyphens w:val="0"/>
        <w:spacing w:after="0" w:line="240" w:lineRule="auto"/>
        <w:ind w:left="567" w:hanging="426"/>
        <w:rPr>
          <w:rFonts w:cs="Calibri"/>
          <w:sz w:val="24"/>
          <w:szCs w:val="24"/>
        </w:rPr>
      </w:pPr>
    </w:p>
    <w:p w14:paraId="17EF13B9" w14:textId="77777777" w:rsidR="00F56531" w:rsidRDefault="00E1353F">
      <w:pPr>
        <w:pStyle w:val="ListParagraph"/>
        <w:numPr>
          <w:ilvl w:val="1"/>
          <w:numId w:val="16"/>
        </w:numPr>
        <w:suppressAutoHyphens w:val="0"/>
        <w:spacing w:after="0" w:line="240" w:lineRule="auto"/>
        <w:rPr>
          <w:rFonts w:ascii="Calibri" w:hAnsi="Calibri" w:cs="Calibri"/>
          <w:sz w:val="24"/>
          <w:szCs w:val="24"/>
        </w:rPr>
      </w:pPr>
      <w:r>
        <w:rPr>
          <w:rFonts w:ascii="Calibri" w:hAnsi="Calibri" w:cs="Calibri"/>
          <w:color w:val="000000"/>
          <w:sz w:val="24"/>
          <w:szCs w:val="24"/>
        </w:rPr>
        <w:t>Are</w:t>
      </w:r>
      <w:r>
        <w:rPr>
          <w:rFonts w:ascii="Calibri" w:hAnsi="Calibri" w:cs="Calibri"/>
          <w:sz w:val="24"/>
          <w:szCs w:val="24"/>
        </w:rPr>
        <w:t xml:space="preserve"> </w:t>
      </w:r>
      <w:r>
        <w:rPr>
          <w:rFonts w:ascii="Calibri" w:hAnsi="Calibri" w:cs="Calibri"/>
          <w:color w:val="000000"/>
          <w:sz w:val="24"/>
          <w:szCs w:val="24"/>
        </w:rPr>
        <w:t>community based</w:t>
      </w:r>
    </w:p>
    <w:p w14:paraId="49D45927" w14:textId="77777777" w:rsidR="00F56531" w:rsidRDefault="00E1353F">
      <w:pPr>
        <w:pStyle w:val="ListParagraph"/>
        <w:numPr>
          <w:ilvl w:val="1"/>
          <w:numId w:val="16"/>
        </w:numPr>
        <w:suppressAutoHyphens w:val="0"/>
        <w:spacing w:after="0" w:line="240" w:lineRule="auto"/>
        <w:rPr>
          <w:rFonts w:ascii="Calibri" w:hAnsi="Calibri" w:cs="Calibri"/>
          <w:sz w:val="24"/>
          <w:szCs w:val="24"/>
        </w:rPr>
      </w:pPr>
      <w:r>
        <w:rPr>
          <w:rFonts w:ascii="Calibri" w:hAnsi="Calibri" w:cs="Calibri"/>
          <w:color w:val="000000"/>
          <w:sz w:val="24"/>
          <w:szCs w:val="24"/>
        </w:rPr>
        <w:t>Encourage peer support and interaction</w:t>
      </w:r>
    </w:p>
    <w:p w14:paraId="726D08CD" w14:textId="77777777" w:rsidR="00F56531" w:rsidRDefault="00E1353F">
      <w:pPr>
        <w:pStyle w:val="ListParagraph"/>
        <w:numPr>
          <w:ilvl w:val="1"/>
          <w:numId w:val="16"/>
        </w:numPr>
        <w:suppressAutoHyphens w:val="0"/>
        <w:spacing w:after="0" w:line="240" w:lineRule="auto"/>
        <w:rPr>
          <w:rFonts w:ascii="Calibri" w:hAnsi="Calibri" w:cs="Calibri"/>
          <w:sz w:val="24"/>
          <w:szCs w:val="24"/>
        </w:rPr>
      </w:pPr>
      <w:r>
        <w:rPr>
          <w:rFonts w:ascii="Calibri" w:hAnsi="Calibri" w:cs="Calibri"/>
          <w:color w:val="000000"/>
          <w:sz w:val="24"/>
          <w:szCs w:val="24"/>
        </w:rPr>
        <w:t>Promote health and well-being</w:t>
      </w:r>
    </w:p>
    <w:p w14:paraId="5BF7A64B" w14:textId="77777777" w:rsidR="00F56531" w:rsidRDefault="00E1353F">
      <w:pPr>
        <w:pStyle w:val="ListParagraph"/>
        <w:numPr>
          <w:ilvl w:val="1"/>
          <w:numId w:val="16"/>
        </w:numPr>
        <w:suppressAutoHyphens w:val="0"/>
        <w:spacing w:after="0" w:line="240" w:lineRule="auto"/>
        <w:rPr>
          <w:rFonts w:ascii="Calibri" w:hAnsi="Calibri" w:cs="Calibri"/>
          <w:sz w:val="24"/>
          <w:szCs w:val="24"/>
        </w:rPr>
      </w:pPr>
      <w:r>
        <w:rPr>
          <w:rFonts w:ascii="Calibri" w:hAnsi="Calibri" w:cs="Calibri"/>
          <w:color w:val="000000"/>
          <w:sz w:val="24"/>
          <w:szCs w:val="24"/>
        </w:rPr>
        <w:t>Provide individual support</w:t>
      </w:r>
    </w:p>
    <w:p w14:paraId="46B374F8" w14:textId="77777777" w:rsidR="00F56531" w:rsidRDefault="00E1353F">
      <w:pPr>
        <w:pStyle w:val="ListParagraph"/>
        <w:numPr>
          <w:ilvl w:val="1"/>
          <w:numId w:val="16"/>
        </w:numPr>
        <w:suppressAutoHyphens w:val="0"/>
        <w:spacing w:after="0" w:line="240" w:lineRule="auto"/>
        <w:rPr>
          <w:rFonts w:ascii="Calibri" w:hAnsi="Calibri" w:cs="Calibri"/>
          <w:sz w:val="24"/>
          <w:szCs w:val="24"/>
        </w:rPr>
      </w:pPr>
      <w:r>
        <w:rPr>
          <w:rFonts w:ascii="Calibri" w:hAnsi="Calibri" w:cs="Calibri"/>
          <w:sz w:val="24"/>
          <w:szCs w:val="24"/>
          <w:lang w:val="en-US"/>
        </w:rPr>
        <w:t xml:space="preserve">Provide respite for </w:t>
      </w:r>
      <w:proofErr w:type="spellStart"/>
      <w:r>
        <w:rPr>
          <w:rFonts w:ascii="Calibri" w:hAnsi="Calibri" w:cs="Calibri"/>
          <w:sz w:val="24"/>
          <w:szCs w:val="24"/>
          <w:lang w:val="en-US"/>
        </w:rPr>
        <w:t>carers</w:t>
      </w:r>
      <w:proofErr w:type="spellEnd"/>
    </w:p>
    <w:p w14:paraId="6D9B333F" w14:textId="77777777" w:rsidR="00F56531" w:rsidRDefault="00F56531">
      <w:pPr>
        <w:suppressAutoHyphens w:val="0"/>
        <w:spacing w:after="0" w:line="240" w:lineRule="auto"/>
        <w:ind w:left="567" w:hanging="426"/>
        <w:rPr>
          <w:rFonts w:cs="Calibri"/>
          <w:sz w:val="24"/>
          <w:szCs w:val="24"/>
        </w:rPr>
      </w:pPr>
    </w:p>
    <w:p w14:paraId="7609D9F7" w14:textId="77777777" w:rsidR="00F56531" w:rsidRDefault="00E1353F">
      <w:pPr>
        <w:pStyle w:val="ListParagraph"/>
        <w:numPr>
          <w:ilvl w:val="0"/>
          <w:numId w:val="4"/>
        </w:numPr>
        <w:suppressAutoHyphens w:val="0"/>
        <w:spacing w:after="0" w:line="240" w:lineRule="auto"/>
        <w:rPr>
          <w:rFonts w:ascii="Calibri" w:hAnsi="Calibri" w:cs="Calibri"/>
          <w:sz w:val="24"/>
          <w:szCs w:val="24"/>
        </w:rPr>
      </w:pPr>
      <w:r>
        <w:rPr>
          <w:rFonts w:ascii="Calibri" w:hAnsi="Calibri" w:cs="Calibri"/>
          <w:color w:val="000000"/>
          <w:sz w:val="24"/>
          <w:szCs w:val="24"/>
        </w:rPr>
        <w:t xml:space="preserve">As a registered charity, LLCG is regulated by the Office of the Scottish Charities Regulator (OSCR): </w:t>
      </w:r>
      <w:hyperlink r:id="rId7" w:history="1">
        <w:r>
          <w:rPr>
            <w:rFonts w:ascii="Calibri" w:hAnsi="Calibri" w:cs="Calibri"/>
            <w:color w:val="0000FF"/>
            <w:sz w:val="24"/>
            <w:szCs w:val="24"/>
            <w:u w:val="single"/>
          </w:rPr>
          <w:t>www.oscr.org.uk</w:t>
        </w:r>
      </w:hyperlink>
      <w:r>
        <w:rPr>
          <w:rFonts w:ascii="Calibri" w:hAnsi="Calibri" w:cs="Calibri"/>
          <w:color w:val="000000"/>
          <w:sz w:val="24"/>
          <w:szCs w:val="24"/>
        </w:rPr>
        <w:t xml:space="preserve">.  LLCG is also a company, limited by guarantee, which provides some financial security to its Board Members, and it has a responsibility to comply with the various Companies Acts.  Companies limited by guarantee are regulated by Companies House: </w:t>
      </w:r>
      <w:hyperlink r:id="rId8" w:history="1">
        <w:r>
          <w:rPr>
            <w:rStyle w:val="Hyperlink"/>
            <w:rFonts w:ascii="Calibri" w:eastAsia="Calibri" w:hAnsi="Calibri" w:cs="Calibri"/>
            <w:sz w:val="24"/>
            <w:szCs w:val="24"/>
          </w:rPr>
          <w:t>www.gov.uk/government/organisations/companies-house</w:t>
        </w:r>
      </w:hyperlink>
      <w:r>
        <w:rPr>
          <w:rFonts w:ascii="Calibri" w:hAnsi="Calibri" w:cs="Calibri"/>
          <w:color w:val="0000FF"/>
          <w:sz w:val="24"/>
          <w:szCs w:val="24"/>
          <w:u w:val="single"/>
        </w:rPr>
        <w:t>.</w:t>
      </w:r>
    </w:p>
    <w:p w14:paraId="72FBD017" w14:textId="77777777" w:rsidR="00F56531" w:rsidRDefault="00F56531">
      <w:pPr>
        <w:pStyle w:val="ListParagraph"/>
        <w:suppressAutoHyphens w:val="0"/>
        <w:spacing w:after="0" w:line="240" w:lineRule="auto"/>
        <w:ind w:left="567" w:hanging="426"/>
        <w:rPr>
          <w:rFonts w:ascii="Calibri" w:hAnsi="Calibri" w:cs="Calibri"/>
          <w:sz w:val="24"/>
          <w:szCs w:val="24"/>
        </w:rPr>
      </w:pPr>
    </w:p>
    <w:p w14:paraId="416AE9D5" w14:textId="77777777" w:rsidR="00F56531" w:rsidRDefault="00E1353F">
      <w:pPr>
        <w:pStyle w:val="ListParagraph"/>
        <w:numPr>
          <w:ilvl w:val="0"/>
          <w:numId w:val="4"/>
        </w:numPr>
        <w:suppressAutoHyphens w:val="0"/>
        <w:spacing w:after="0" w:line="240" w:lineRule="auto"/>
        <w:jc w:val="both"/>
        <w:rPr>
          <w:rFonts w:ascii="Calibri" w:hAnsi="Calibri" w:cs="Calibri"/>
          <w:sz w:val="24"/>
          <w:szCs w:val="24"/>
        </w:rPr>
      </w:pPr>
      <w:r>
        <w:rPr>
          <w:rFonts w:ascii="Calibri" w:hAnsi="Calibri" w:cs="Calibri"/>
          <w:color w:val="000000"/>
          <w:sz w:val="24"/>
          <w:szCs w:val="24"/>
        </w:rPr>
        <w:t xml:space="preserve">LLCG’s remit has expanded over the years in support of FH&amp;SCP, and the current services are shown in the current LLCG Strategic Plan together with more details about our values, </w:t>
      </w:r>
      <w:proofErr w:type="gramStart"/>
      <w:r>
        <w:rPr>
          <w:rFonts w:ascii="Calibri" w:hAnsi="Calibri" w:cs="Calibri"/>
          <w:color w:val="000000"/>
          <w:sz w:val="24"/>
          <w:szCs w:val="24"/>
        </w:rPr>
        <w:t>vision</w:t>
      </w:r>
      <w:proofErr w:type="gramEnd"/>
      <w:r>
        <w:rPr>
          <w:rFonts w:ascii="Calibri" w:hAnsi="Calibri" w:cs="Calibri"/>
          <w:color w:val="000000"/>
          <w:sz w:val="24"/>
          <w:szCs w:val="24"/>
        </w:rPr>
        <w:t xml:space="preserve"> and plan for the following few years. </w:t>
      </w:r>
    </w:p>
    <w:p w14:paraId="3D996460" w14:textId="56AA1278" w:rsidR="00F56531" w:rsidRDefault="00F56531">
      <w:pPr>
        <w:pStyle w:val="ListParagraph"/>
        <w:ind w:left="567" w:hanging="426"/>
        <w:rPr>
          <w:rFonts w:ascii="Calibri" w:hAnsi="Calibri" w:cs="Calibri"/>
          <w:color w:val="000000"/>
          <w:sz w:val="24"/>
          <w:szCs w:val="24"/>
        </w:rPr>
      </w:pPr>
    </w:p>
    <w:p w14:paraId="40AC821A" w14:textId="6860FD85" w:rsidR="00F56531" w:rsidRDefault="00E1353F">
      <w:pPr>
        <w:pStyle w:val="ListParagraph"/>
        <w:numPr>
          <w:ilvl w:val="0"/>
          <w:numId w:val="4"/>
        </w:numPr>
        <w:suppressAutoHyphens w:val="0"/>
        <w:spacing w:after="0" w:line="240" w:lineRule="auto"/>
        <w:rPr>
          <w:rFonts w:ascii="Calibri" w:hAnsi="Calibri" w:cs="Calibri"/>
          <w:sz w:val="24"/>
          <w:szCs w:val="24"/>
        </w:rPr>
      </w:pPr>
      <w:r>
        <w:rPr>
          <w:rFonts w:ascii="Calibri" w:hAnsi="Calibri" w:cs="Calibri"/>
          <w:color w:val="000000"/>
          <w:sz w:val="24"/>
          <w:szCs w:val="24"/>
        </w:rPr>
        <w:t>As a company limited by guarantee, LLCG is registered under The Companies Act (Scotland) which requires the company to have directors:  the Board fulfils this role.  The Centre Manager arranges for new board members to be registered with Companies House, removing their names when they stand down from the Board.</w:t>
      </w:r>
    </w:p>
    <w:p w14:paraId="3508075F" w14:textId="7A239DEC" w:rsidR="00F56531" w:rsidRDefault="00F56531">
      <w:pPr>
        <w:pStyle w:val="ListParagraph"/>
        <w:suppressAutoHyphens w:val="0"/>
        <w:spacing w:after="0" w:line="240" w:lineRule="auto"/>
        <w:ind w:left="567"/>
        <w:rPr>
          <w:rFonts w:ascii="Calibri" w:hAnsi="Calibri" w:cs="Calibri"/>
        </w:rPr>
      </w:pPr>
    </w:p>
    <w:p w14:paraId="100F9EE2" w14:textId="774D8EC5" w:rsidR="00F56531" w:rsidRDefault="00F56531">
      <w:pPr>
        <w:pStyle w:val="ListParagraph"/>
        <w:suppressAutoHyphens w:val="0"/>
        <w:spacing w:after="0" w:line="240" w:lineRule="auto"/>
        <w:ind w:left="567"/>
        <w:rPr>
          <w:rFonts w:ascii="Calibri" w:hAnsi="Calibri" w:cs="Calibri"/>
        </w:rPr>
      </w:pPr>
    </w:p>
    <w:p w14:paraId="424EEFA3" w14:textId="77777777" w:rsidR="00F56531" w:rsidRDefault="00E1353F">
      <w:pPr>
        <w:pStyle w:val="ListParagraph"/>
        <w:keepNext/>
        <w:rPr>
          <w:rFonts w:ascii="Cambria" w:hAnsi="Cambria" w:cs="Calibri"/>
          <w:color w:val="7030A0"/>
          <w:sz w:val="26"/>
          <w:szCs w:val="26"/>
        </w:rPr>
      </w:pPr>
      <w:r>
        <w:rPr>
          <w:rFonts w:ascii="Cambria" w:hAnsi="Cambria" w:cs="Calibri"/>
          <w:b/>
          <w:color w:val="7030A0"/>
          <w:sz w:val="26"/>
          <w:szCs w:val="26"/>
        </w:rPr>
        <w:t>Board Overall Responsibilities</w:t>
      </w:r>
    </w:p>
    <w:p w14:paraId="694C0825" w14:textId="69DF616B" w:rsidR="00F56531" w:rsidRDefault="00E1353F">
      <w:pPr>
        <w:pStyle w:val="ListParagraph"/>
        <w:numPr>
          <w:ilvl w:val="0"/>
          <w:numId w:val="4"/>
        </w:numPr>
        <w:suppressAutoHyphens w:val="0"/>
        <w:spacing w:after="0" w:line="240" w:lineRule="auto"/>
        <w:jc w:val="both"/>
        <w:rPr>
          <w:rFonts w:ascii="Calibri" w:hAnsi="Calibri" w:cs="Calibri"/>
          <w:color w:val="000000"/>
          <w:sz w:val="24"/>
          <w:szCs w:val="24"/>
        </w:rPr>
      </w:pPr>
      <w:r>
        <w:rPr>
          <w:rFonts w:ascii="Calibri" w:hAnsi="Calibri" w:cs="Calibri"/>
          <w:color w:val="000000"/>
          <w:sz w:val="24"/>
          <w:szCs w:val="24"/>
          <w:lang w:val="en-US"/>
        </w:rPr>
        <w:t>The Board is the Governing Body of LLCG, and as such is responsible f</w:t>
      </w:r>
      <w:r>
        <w:rPr>
          <w:rFonts w:ascii="Calibri" w:hAnsi="Calibri" w:cs="Calibri"/>
          <w:color w:val="000000"/>
          <w:sz w:val="24"/>
          <w:szCs w:val="24"/>
        </w:rPr>
        <w:t>or</w:t>
      </w:r>
      <w:r>
        <w:rPr>
          <w:rFonts w:ascii="Calibri" w:hAnsi="Calibri" w:cs="Calibri"/>
          <w:color w:val="000000"/>
          <w:sz w:val="24"/>
          <w:szCs w:val="24"/>
          <w:lang w:val="en-US"/>
        </w:rPr>
        <w:t xml:space="preserve"> ensuring that the </w:t>
      </w:r>
      <w:proofErr w:type="spellStart"/>
      <w:r>
        <w:rPr>
          <w:rFonts w:ascii="Calibri" w:hAnsi="Calibri" w:cs="Calibri"/>
          <w:color w:val="000000"/>
          <w:sz w:val="24"/>
          <w:szCs w:val="24"/>
          <w:lang w:val="en-US"/>
        </w:rPr>
        <w:t>organisation</w:t>
      </w:r>
      <w:proofErr w:type="spellEnd"/>
      <w:r>
        <w:rPr>
          <w:rFonts w:ascii="Calibri" w:hAnsi="Calibri" w:cs="Calibri"/>
          <w:color w:val="000000"/>
          <w:sz w:val="24"/>
          <w:szCs w:val="24"/>
          <w:lang w:val="en-US"/>
        </w:rPr>
        <w:t xml:space="preserve"> is effectively and properly run (governance).  The board </w:t>
      </w:r>
      <w:r>
        <w:rPr>
          <w:rFonts w:ascii="Calibri" w:hAnsi="Calibri" w:cs="Calibri"/>
          <w:color w:val="000000"/>
          <w:sz w:val="24"/>
          <w:szCs w:val="24"/>
        </w:rPr>
        <w:t>s</w:t>
      </w:r>
      <w:proofErr w:type="spellStart"/>
      <w:r>
        <w:rPr>
          <w:rFonts w:ascii="Calibri" w:hAnsi="Calibri" w:cs="Calibri"/>
          <w:color w:val="000000"/>
          <w:sz w:val="24"/>
          <w:szCs w:val="24"/>
          <w:lang w:val="en-US"/>
        </w:rPr>
        <w:t>ets</w:t>
      </w:r>
      <w:proofErr w:type="spellEnd"/>
      <w:r>
        <w:rPr>
          <w:rFonts w:ascii="Calibri" w:hAnsi="Calibri" w:cs="Calibri"/>
          <w:color w:val="000000"/>
          <w:sz w:val="24"/>
          <w:szCs w:val="24"/>
        </w:rPr>
        <w:t xml:space="preserve"> the strategic direction of LLCG, </w:t>
      </w:r>
      <w:proofErr w:type="spellStart"/>
      <w:r>
        <w:rPr>
          <w:rFonts w:ascii="Calibri" w:hAnsi="Calibri" w:cs="Calibri"/>
          <w:color w:val="000000"/>
          <w:sz w:val="24"/>
          <w:szCs w:val="24"/>
        </w:rPr>
        <w:t>ensur</w:t>
      </w:r>
      <w:proofErr w:type="spellEnd"/>
      <w:r>
        <w:rPr>
          <w:rFonts w:ascii="Calibri" w:hAnsi="Calibri" w:cs="Calibri"/>
          <w:color w:val="000000"/>
          <w:sz w:val="24"/>
          <w:szCs w:val="24"/>
          <w:lang w:val="en-US"/>
        </w:rPr>
        <w:t>es</w:t>
      </w:r>
      <w:r>
        <w:rPr>
          <w:rFonts w:ascii="Calibri" w:hAnsi="Calibri" w:cs="Calibri"/>
          <w:color w:val="000000"/>
          <w:sz w:val="24"/>
          <w:szCs w:val="24"/>
        </w:rPr>
        <w:t xml:space="preserve"> the cost-effective use of funding and other resources, support</w:t>
      </w:r>
      <w:r>
        <w:rPr>
          <w:rFonts w:ascii="Calibri" w:hAnsi="Calibri" w:cs="Calibri"/>
          <w:color w:val="000000"/>
          <w:sz w:val="24"/>
          <w:szCs w:val="24"/>
          <w:lang w:val="en-US"/>
        </w:rPr>
        <w:t>s</w:t>
      </w:r>
      <w:r>
        <w:rPr>
          <w:rFonts w:ascii="Calibri" w:hAnsi="Calibri" w:cs="Calibri"/>
          <w:color w:val="000000"/>
          <w:sz w:val="24"/>
          <w:szCs w:val="24"/>
        </w:rPr>
        <w:t xml:space="preserve"> the </w:t>
      </w:r>
      <w:proofErr w:type="gramStart"/>
      <w:r>
        <w:rPr>
          <w:rFonts w:ascii="Calibri" w:hAnsi="Calibri" w:cs="Calibri"/>
          <w:color w:val="000000"/>
          <w:sz w:val="24"/>
          <w:szCs w:val="24"/>
        </w:rPr>
        <w:t>managers</w:t>
      </w:r>
      <w:proofErr w:type="gramEnd"/>
      <w:r>
        <w:rPr>
          <w:rFonts w:ascii="Calibri" w:hAnsi="Calibri" w:cs="Calibri"/>
          <w:color w:val="000000"/>
          <w:sz w:val="24"/>
          <w:szCs w:val="24"/>
        </w:rPr>
        <w:t xml:space="preserve"> and monitor</w:t>
      </w:r>
      <w:r>
        <w:rPr>
          <w:rFonts w:ascii="Calibri" w:hAnsi="Calibri" w:cs="Calibri"/>
          <w:color w:val="000000"/>
          <w:sz w:val="24"/>
          <w:szCs w:val="24"/>
          <w:lang w:val="en-US"/>
        </w:rPr>
        <w:t>s</w:t>
      </w:r>
      <w:r>
        <w:rPr>
          <w:rFonts w:ascii="Calibri" w:hAnsi="Calibri" w:cs="Calibri"/>
          <w:color w:val="000000"/>
          <w:sz w:val="24"/>
          <w:szCs w:val="24"/>
        </w:rPr>
        <w:t xml:space="preserve"> the </w:t>
      </w:r>
      <w:r>
        <w:rPr>
          <w:rFonts w:ascii="Calibri" w:hAnsi="Calibri" w:cs="Calibri"/>
          <w:color w:val="000000"/>
          <w:sz w:val="24"/>
          <w:szCs w:val="24"/>
          <w:lang w:val="en-US"/>
        </w:rPr>
        <w:t>effectiveness of the services that LLCG provides</w:t>
      </w:r>
      <w:r>
        <w:rPr>
          <w:rFonts w:ascii="Calibri" w:hAnsi="Calibri" w:cs="Calibri"/>
          <w:color w:val="000000"/>
          <w:sz w:val="24"/>
          <w:szCs w:val="24"/>
        </w:rPr>
        <w:t xml:space="preserve">. </w:t>
      </w:r>
    </w:p>
    <w:p w14:paraId="24E15BAB" w14:textId="7DA1312B" w:rsidR="00F56531" w:rsidRDefault="00F56531">
      <w:pPr>
        <w:pStyle w:val="ListParagraph"/>
        <w:suppressAutoHyphens w:val="0"/>
        <w:spacing w:after="0" w:line="240" w:lineRule="auto"/>
        <w:jc w:val="both"/>
        <w:rPr>
          <w:rFonts w:ascii="Calibri" w:hAnsi="Calibri" w:cs="Calibri"/>
          <w:color w:val="000000"/>
          <w:sz w:val="24"/>
          <w:szCs w:val="24"/>
        </w:rPr>
      </w:pPr>
    </w:p>
    <w:p w14:paraId="74867BFF" w14:textId="66F4F95B" w:rsidR="00F56531" w:rsidRDefault="00E1353F">
      <w:pPr>
        <w:pStyle w:val="ListParagraph"/>
        <w:numPr>
          <w:ilvl w:val="0"/>
          <w:numId w:val="4"/>
        </w:numPr>
        <w:suppressAutoHyphens w:val="0"/>
        <w:spacing w:after="0" w:line="240" w:lineRule="auto"/>
        <w:jc w:val="both"/>
        <w:rPr>
          <w:rFonts w:ascii="Calibri" w:hAnsi="Calibri" w:cs="Calibri"/>
          <w:sz w:val="24"/>
          <w:szCs w:val="24"/>
        </w:rPr>
      </w:pPr>
      <w:r>
        <w:rPr>
          <w:rFonts w:ascii="Calibri" w:hAnsi="Calibri" w:cs="Calibri"/>
          <w:color w:val="000000"/>
          <w:sz w:val="24"/>
          <w:szCs w:val="24"/>
          <w:lang w:val="en-US"/>
        </w:rPr>
        <w:t>In carrying out this remit, t</w:t>
      </w:r>
      <w:r>
        <w:rPr>
          <w:rFonts w:ascii="Calibri" w:hAnsi="Calibri" w:cs="Calibri"/>
          <w:color w:val="000000"/>
          <w:sz w:val="24"/>
          <w:szCs w:val="24"/>
        </w:rPr>
        <w:t>he Board is responsible for ensuring not only the accuracy and integrity of financial information provided to the Board, but also that financial controls and systems of risk management used by LLCG are robust</w:t>
      </w:r>
      <w:r>
        <w:rPr>
          <w:rFonts w:ascii="Calibri" w:hAnsi="Calibri" w:cs="Calibri"/>
          <w:color w:val="000000"/>
          <w:sz w:val="24"/>
          <w:szCs w:val="24"/>
          <w:lang w:val="en-US"/>
        </w:rPr>
        <w:t xml:space="preserve">, </w:t>
      </w:r>
      <w:proofErr w:type="gramStart"/>
      <w:r>
        <w:rPr>
          <w:rFonts w:ascii="Calibri" w:hAnsi="Calibri" w:cs="Calibri"/>
          <w:color w:val="000000"/>
          <w:sz w:val="24"/>
          <w:szCs w:val="24"/>
          <w:lang w:val="en-US"/>
        </w:rPr>
        <w:t>effective</w:t>
      </w:r>
      <w:proofErr w:type="gramEnd"/>
      <w:r>
        <w:rPr>
          <w:rFonts w:ascii="Calibri" w:hAnsi="Calibri" w:cs="Calibri"/>
          <w:color w:val="000000"/>
          <w:sz w:val="24"/>
          <w:szCs w:val="24"/>
        </w:rPr>
        <w:t xml:space="preserve"> and defensible.</w:t>
      </w:r>
    </w:p>
    <w:p w14:paraId="664FCD69" w14:textId="3FF1A911" w:rsidR="00F56531" w:rsidRDefault="00F56531">
      <w:pPr>
        <w:pStyle w:val="ListParagraph"/>
        <w:suppressAutoHyphens w:val="0"/>
        <w:spacing w:after="0" w:line="240" w:lineRule="auto"/>
        <w:jc w:val="both"/>
        <w:rPr>
          <w:rFonts w:ascii="Calibri" w:hAnsi="Calibri" w:cs="Calibri"/>
          <w:sz w:val="24"/>
          <w:szCs w:val="24"/>
        </w:rPr>
      </w:pPr>
    </w:p>
    <w:p w14:paraId="34EFBCDB" w14:textId="6C2CE291" w:rsidR="005E2725" w:rsidRDefault="005E2725">
      <w:pPr>
        <w:pStyle w:val="ListParagraph"/>
        <w:suppressAutoHyphens w:val="0"/>
        <w:spacing w:after="0" w:line="240" w:lineRule="auto"/>
        <w:jc w:val="both"/>
        <w:rPr>
          <w:rFonts w:ascii="Calibri" w:hAnsi="Calibri" w:cs="Calibri"/>
          <w:sz w:val="24"/>
          <w:szCs w:val="24"/>
        </w:rPr>
      </w:pPr>
    </w:p>
    <w:p w14:paraId="10FCB9AF" w14:textId="4A6C1C5B" w:rsidR="005E2725" w:rsidRDefault="005E2725">
      <w:pPr>
        <w:pStyle w:val="ListParagraph"/>
        <w:suppressAutoHyphens w:val="0"/>
        <w:spacing w:after="0" w:line="240" w:lineRule="auto"/>
        <w:jc w:val="both"/>
        <w:rPr>
          <w:rFonts w:ascii="Calibri" w:hAnsi="Calibri" w:cs="Calibri"/>
          <w:sz w:val="24"/>
          <w:szCs w:val="24"/>
        </w:rPr>
      </w:pPr>
    </w:p>
    <w:p w14:paraId="3088A839" w14:textId="05AA7265" w:rsidR="005E2725" w:rsidRDefault="005E2725">
      <w:pPr>
        <w:pStyle w:val="ListParagraph"/>
        <w:suppressAutoHyphens w:val="0"/>
        <w:spacing w:after="0" w:line="240" w:lineRule="auto"/>
        <w:jc w:val="both"/>
        <w:rPr>
          <w:rFonts w:ascii="Calibri" w:hAnsi="Calibri" w:cs="Calibri"/>
          <w:sz w:val="24"/>
          <w:szCs w:val="24"/>
        </w:rPr>
      </w:pPr>
    </w:p>
    <w:p w14:paraId="76F33E71" w14:textId="77777777" w:rsidR="005E2725" w:rsidRDefault="005E2725">
      <w:pPr>
        <w:pStyle w:val="ListParagraph"/>
        <w:suppressAutoHyphens w:val="0"/>
        <w:spacing w:after="0" w:line="240" w:lineRule="auto"/>
        <w:jc w:val="both"/>
        <w:rPr>
          <w:rFonts w:ascii="Calibri" w:hAnsi="Calibri" w:cs="Calibri"/>
          <w:sz w:val="24"/>
          <w:szCs w:val="24"/>
        </w:rPr>
      </w:pPr>
    </w:p>
    <w:p w14:paraId="1E882504" w14:textId="134D8282" w:rsidR="00F56531" w:rsidRDefault="00E1353F">
      <w:pPr>
        <w:pStyle w:val="ListParagraph"/>
        <w:numPr>
          <w:ilvl w:val="0"/>
          <w:numId w:val="4"/>
        </w:numPr>
        <w:suppressAutoHyphens w:val="0"/>
        <w:spacing w:after="0" w:line="240" w:lineRule="auto"/>
        <w:rPr>
          <w:rFonts w:ascii="Calibri" w:hAnsi="Calibri" w:cs="Calibri"/>
          <w:sz w:val="24"/>
          <w:szCs w:val="24"/>
        </w:rPr>
      </w:pPr>
      <w:r>
        <w:rPr>
          <w:rFonts w:ascii="Calibri" w:hAnsi="Calibri" w:cs="Calibri"/>
          <w:color w:val="000000"/>
          <w:sz w:val="24"/>
          <w:szCs w:val="24"/>
        </w:rPr>
        <w:lastRenderedPageBreak/>
        <w:t>To these ends, the Board collectively shall:</w:t>
      </w:r>
    </w:p>
    <w:p w14:paraId="0099F898" w14:textId="3480B575" w:rsidR="00F56531" w:rsidRDefault="005E2725">
      <w:pPr>
        <w:suppressAutoHyphens w:val="0"/>
        <w:spacing w:after="0" w:line="240" w:lineRule="auto"/>
        <w:ind w:left="567"/>
        <w:rPr>
          <w:rFonts w:cs="Calibri"/>
        </w:rPr>
      </w:pPr>
      <w:r>
        <w:rPr>
          <w:rFonts w:cs="Calibri"/>
          <w:noProof/>
        </w:rPr>
        <mc:AlternateContent>
          <mc:Choice Requires="wps">
            <w:drawing>
              <wp:anchor distT="50165" distB="45720" distL="118745" distR="113665" simplePos="0" relativeHeight="251659264" behindDoc="0" locked="0" layoutInCell="0" allowOverlap="1" wp14:anchorId="0159EC1E" wp14:editId="66824472">
                <wp:simplePos x="0" y="0"/>
                <wp:positionH relativeFrom="column">
                  <wp:posOffset>2226</wp:posOffset>
                </wp:positionH>
                <wp:positionV relativeFrom="page">
                  <wp:posOffset>1788607</wp:posOffset>
                </wp:positionV>
                <wp:extent cx="6210300" cy="3265170"/>
                <wp:effectExtent l="0" t="0" r="19050" b="11430"/>
                <wp:wrapSquare wrapText="bothSides"/>
                <wp:docPr id="1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0300" cy="32651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0840D7F"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sz w:val="24"/>
                                <w:szCs w:val="24"/>
                                <w:lang w:val="en-US"/>
                              </w:rPr>
                              <w:t xml:space="preserve">Maintain oversight of LLCG's performance to ensure it fulfils, and does not stray from, the charity's </w:t>
                            </w:r>
                            <w:proofErr w:type="gramStart"/>
                            <w:r>
                              <w:rPr>
                                <w:rFonts w:ascii="Calibri" w:hAnsi="Calibri" w:cs="Calibri"/>
                                <w:sz w:val="24"/>
                                <w:szCs w:val="24"/>
                                <w:lang w:val="en-US"/>
                              </w:rPr>
                              <w:t>purpose;</w:t>
                            </w:r>
                            <w:proofErr w:type="gramEnd"/>
                          </w:p>
                          <w:p w14:paraId="350669D3"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sz w:val="24"/>
                                <w:szCs w:val="24"/>
                              </w:rPr>
                              <w:t>Comply with the law;</w:t>
                            </w:r>
                          </w:p>
                          <w:p w14:paraId="52168F54"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sz w:val="24"/>
                                <w:szCs w:val="24"/>
                              </w:rPr>
                              <w:t>Be clear about our standards;</w:t>
                            </w:r>
                          </w:p>
                          <w:p w14:paraId="468574E3"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sz w:val="24"/>
                                <w:szCs w:val="24"/>
                                <w:lang w:val="en-US"/>
                              </w:rPr>
                              <w:t>Work within the requirements of LLCG's Articles of Association (</w:t>
                            </w:r>
                            <w:proofErr w:type="gramStart"/>
                            <w:r>
                              <w:rPr>
                                <w:rFonts w:ascii="Calibri" w:hAnsi="Calibri" w:cs="Calibri"/>
                                <w:sz w:val="24"/>
                                <w:szCs w:val="24"/>
                                <w:lang w:val="en-US"/>
                              </w:rPr>
                              <w:t>i.e.</w:t>
                            </w:r>
                            <w:proofErr w:type="gramEnd"/>
                            <w:r>
                              <w:rPr>
                                <w:rFonts w:ascii="Calibri" w:hAnsi="Calibri" w:cs="Calibri"/>
                                <w:sz w:val="24"/>
                                <w:szCs w:val="24"/>
                                <w:lang w:val="en-US"/>
                              </w:rPr>
                              <w:t xml:space="preserve"> our rules).</w:t>
                            </w:r>
                          </w:p>
                          <w:p w14:paraId="08E20D79"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sz w:val="24"/>
                                <w:szCs w:val="24"/>
                              </w:rPr>
                              <w:t xml:space="preserve">Manage </w:t>
                            </w:r>
                            <w:r>
                              <w:rPr>
                                <w:rFonts w:ascii="Calibri" w:hAnsi="Calibri" w:cs="Calibri"/>
                                <w:sz w:val="24"/>
                                <w:szCs w:val="24"/>
                                <w:lang w:val="en-US"/>
                              </w:rPr>
                              <w:t xml:space="preserve">finance and other </w:t>
                            </w:r>
                            <w:r>
                              <w:rPr>
                                <w:rFonts w:ascii="Calibri" w:hAnsi="Calibri" w:cs="Calibri"/>
                                <w:sz w:val="24"/>
                                <w:szCs w:val="24"/>
                              </w:rPr>
                              <w:t xml:space="preserve">resources effectively; </w:t>
                            </w:r>
                          </w:p>
                          <w:p w14:paraId="632B88BD"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color w:val="000000"/>
                                <w:sz w:val="24"/>
                                <w:szCs w:val="24"/>
                              </w:rPr>
                              <w:t>Ensure that LLCG has policies and practices that are comprehensive, fair, and meet LLCG’s needs;</w:t>
                            </w:r>
                          </w:p>
                          <w:p w14:paraId="182993D4"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color w:val="000000"/>
                                <w:sz w:val="24"/>
                                <w:szCs w:val="24"/>
                              </w:rPr>
                              <w:t xml:space="preserve">Adopt clear </w:t>
                            </w:r>
                            <w:r>
                              <w:rPr>
                                <w:rFonts w:ascii="Calibri" w:hAnsi="Calibri" w:cs="Calibri"/>
                                <w:color w:val="000000"/>
                                <w:sz w:val="24"/>
                                <w:szCs w:val="24"/>
                                <w:lang w:val="en-US"/>
                              </w:rPr>
                              <w:t xml:space="preserve">and fair </w:t>
                            </w:r>
                            <w:r>
                              <w:rPr>
                                <w:rFonts w:ascii="Calibri" w:hAnsi="Calibri" w:cs="Calibri"/>
                                <w:color w:val="000000"/>
                                <w:sz w:val="24"/>
                                <w:szCs w:val="24"/>
                              </w:rPr>
                              <w:t xml:space="preserve">arrangements for recruiting, training, </w:t>
                            </w:r>
                            <w:proofErr w:type="gramStart"/>
                            <w:r>
                              <w:rPr>
                                <w:rFonts w:ascii="Calibri" w:hAnsi="Calibri" w:cs="Calibri"/>
                                <w:color w:val="000000"/>
                                <w:sz w:val="24"/>
                                <w:szCs w:val="24"/>
                              </w:rPr>
                              <w:t>supporting</w:t>
                            </w:r>
                            <w:proofErr w:type="gramEnd"/>
                            <w:r>
                              <w:rPr>
                                <w:rFonts w:ascii="Calibri" w:hAnsi="Calibri" w:cs="Calibri"/>
                                <w:color w:val="000000"/>
                                <w:sz w:val="24"/>
                                <w:szCs w:val="24"/>
                              </w:rPr>
                              <w:t xml:space="preserve"> and managing </w:t>
                            </w:r>
                          </w:p>
                          <w:p w14:paraId="0E18E557" w14:textId="77777777" w:rsidR="005E2725" w:rsidRDefault="005E2725" w:rsidP="005E2725">
                            <w:pPr>
                              <w:pStyle w:val="ListParagraph"/>
                              <w:suppressAutoHyphens w:val="0"/>
                              <w:spacing w:after="0" w:line="240" w:lineRule="auto"/>
                              <w:ind w:left="567"/>
                              <w:rPr>
                                <w:rFonts w:ascii="Calibri" w:hAnsi="Calibri" w:cs="Calibri"/>
                                <w:sz w:val="24"/>
                                <w:szCs w:val="24"/>
                              </w:rPr>
                            </w:pPr>
                            <w:r>
                              <w:rPr>
                                <w:rFonts w:ascii="Calibri" w:hAnsi="Calibri" w:cs="Calibri"/>
                                <w:color w:val="000000"/>
                                <w:sz w:val="24"/>
                                <w:szCs w:val="24"/>
                              </w:rPr>
                              <w:t>volunteers;</w:t>
                            </w:r>
                          </w:p>
                          <w:p w14:paraId="6C22EC5B"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color w:val="000000"/>
                                <w:sz w:val="24"/>
                                <w:szCs w:val="24"/>
                              </w:rPr>
                              <w:t>Recruit staff openly, remunerate them fairly, and be a good employer;</w:t>
                            </w:r>
                          </w:p>
                          <w:p w14:paraId="12D25047"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sz w:val="24"/>
                                <w:szCs w:val="24"/>
                              </w:rPr>
                              <w:t xml:space="preserve">Address poor performance and respond to complaints promptly and fairly; </w:t>
                            </w:r>
                          </w:p>
                          <w:p w14:paraId="295E78F4"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color w:val="000000"/>
                                <w:sz w:val="24"/>
                                <w:szCs w:val="24"/>
                              </w:rPr>
                              <w:t>Have a systematic and open process for making appointments to our Board;</w:t>
                            </w:r>
                          </w:p>
                          <w:p w14:paraId="2852F538"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color w:val="000000"/>
                                <w:sz w:val="24"/>
                                <w:szCs w:val="24"/>
                              </w:rPr>
                            </w:pPr>
                            <w:r>
                              <w:rPr>
                                <w:rFonts w:ascii="Calibri" w:hAnsi="Calibri" w:cs="Calibri"/>
                                <w:color w:val="000000"/>
                                <w:sz w:val="24"/>
                                <w:szCs w:val="24"/>
                              </w:rPr>
                              <w:t>Set out the role and responsibilities of board members</w:t>
                            </w:r>
                            <w:r>
                              <w:rPr>
                                <w:rFonts w:ascii="Calibri" w:hAnsi="Calibri" w:cs="Calibri"/>
                                <w:color w:val="000000"/>
                                <w:sz w:val="24"/>
                                <w:szCs w:val="24"/>
                                <w:lang w:val="en-US"/>
                              </w:rPr>
                              <w:t>;</w:t>
                            </w:r>
                          </w:p>
                          <w:p w14:paraId="11963140"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eastAsia="Calibri" w:hAnsi="Calibri" w:cs="Calibri"/>
                                <w:color w:val="000000"/>
                                <w:sz w:val="24"/>
                                <w:szCs w:val="24"/>
                                <w:lang w:val="en-US"/>
                              </w:rPr>
                              <w:t xml:space="preserve">Act </w:t>
                            </w:r>
                            <w:r>
                              <w:rPr>
                                <w:rFonts w:ascii="Calibri" w:eastAsia="Calibri" w:hAnsi="Calibri" w:cs="Calibri"/>
                                <w:color w:val="000000"/>
                                <w:sz w:val="24"/>
                                <w:szCs w:val="24"/>
                              </w:rPr>
                              <w:t>reasonably and prudently</w:t>
                            </w:r>
                            <w:r>
                              <w:rPr>
                                <w:rFonts w:ascii="Calibri" w:eastAsia="Calibri" w:hAnsi="Calibri" w:cs="Calibri"/>
                                <w:color w:val="000000"/>
                                <w:sz w:val="24"/>
                                <w:szCs w:val="24"/>
                                <w:lang w:val="en-US"/>
                              </w:rPr>
                              <w:t>,</w:t>
                            </w:r>
                            <w:r>
                              <w:rPr>
                                <w:rFonts w:ascii="Calibri" w:eastAsia="Calibri" w:hAnsi="Calibri" w:cs="Calibri"/>
                                <w:color w:val="000000"/>
                                <w:sz w:val="24"/>
                                <w:szCs w:val="24"/>
                              </w:rPr>
                              <w:t xml:space="preserve"> and in the best interests of the organisation in all matters </w:t>
                            </w:r>
                            <w:proofErr w:type="spellStart"/>
                            <w:r>
                              <w:rPr>
                                <w:rFonts w:ascii="Calibri" w:eastAsia="Calibri" w:hAnsi="Calibri" w:cs="Calibri"/>
                                <w:color w:val="000000"/>
                                <w:sz w:val="24"/>
                                <w:szCs w:val="24"/>
                              </w:rPr>
                              <w:t>relati</w:t>
                            </w:r>
                            <w:proofErr w:type="spellEnd"/>
                            <w:r>
                              <w:rPr>
                                <w:rFonts w:ascii="Calibri" w:eastAsia="Calibri" w:hAnsi="Calibri" w:cs="Calibri"/>
                                <w:color w:val="000000"/>
                                <w:sz w:val="24"/>
                                <w:szCs w:val="24"/>
                                <w:lang w:val="en-US"/>
                              </w:rPr>
                              <w:t>ng to LLCG.</w:t>
                            </w:r>
                          </w:p>
                        </w:txbxContent>
                      </wps:txbx>
                      <wps:bodyPr wrap="square"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9EC1E" id="Text Box 2" o:spid="_x0000_s1026" style="position:absolute;left:0;text-align:left;margin-left:.2pt;margin-top:140.85pt;width:489pt;height:257.1pt;z-index:251659264;visibility:visible;mso-wrap-style:square;mso-width-percent:0;mso-height-percent:0;mso-wrap-distance-left:9.35pt;mso-wrap-distance-top:3.95pt;mso-wrap-distance-right:8.95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" o:allowincell="f">
                <v:path arrowok="t"/>
                <v:textbox>
                  <w:txbxContent>
                    <w:p w14:paraId="10840D7F"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sz w:val="24"/>
                          <w:szCs w:val="24"/>
                          <w:lang w:val="en-US"/>
                        </w:rPr>
                        <w:t>Maintain oversight of LLCG's performance to ensure it fulfils, and does not stray from, the charity's purpose;</w:t>
                      </w:r>
                    </w:p>
                    <w:p w14:paraId="350669D3"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sz w:val="24"/>
                          <w:szCs w:val="24"/>
                        </w:rPr>
                        <w:t>Comply with the law;</w:t>
                      </w:r>
                    </w:p>
                    <w:p w14:paraId="52168F54"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sz w:val="24"/>
                          <w:szCs w:val="24"/>
                        </w:rPr>
                        <w:t>Be clear about our standards;</w:t>
                      </w:r>
                    </w:p>
                    <w:p w14:paraId="468574E3"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sz w:val="24"/>
                          <w:szCs w:val="24"/>
                          <w:lang w:val="en-US"/>
                        </w:rPr>
                        <w:t>Work within the requirements of LLCG's Articles of Association (</w:t>
                      </w:r>
                      <w:proofErr w:type="gramStart"/>
                      <w:r>
                        <w:rPr>
                          <w:rFonts w:ascii="Calibri" w:hAnsi="Calibri" w:cs="Calibri"/>
                          <w:sz w:val="24"/>
                          <w:szCs w:val="24"/>
                          <w:lang w:val="en-US"/>
                        </w:rPr>
                        <w:t>i.e.</w:t>
                      </w:r>
                      <w:proofErr w:type="gramEnd"/>
                      <w:r>
                        <w:rPr>
                          <w:rFonts w:ascii="Calibri" w:hAnsi="Calibri" w:cs="Calibri"/>
                          <w:sz w:val="24"/>
                          <w:szCs w:val="24"/>
                          <w:lang w:val="en-US"/>
                        </w:rPr>
                        <w:t xml:space="preserve"> our rules).</w:t>
                      </w:r>
                    </w:p>
                    <w:p w14:paraId="08E20D79"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sz w:val="24"/>
                          <w:szCs w:val="24"/>
                        </w:rPr>
                        <w:t xml:space="preserve">Manage </w:t>
                      </w:r>
                      <w:r>
                        <w:rPr>
                          <w:rFonts w:ascii="Calibri" w:hAnsi="Calibri" w:cs="Calibri"/>
                          <w:sz w:val="24"/>
                          <w:szCs w:val="24"/>
                          <w:lang w:val="en-US"/>
                        </w:rPr>
                        <w:t xml:space="preserve">finance and other </w:t>
                      </w:r>
                      <w:r>
                        <w:rPr>
                          <w:rFonts w:ascii="Calibri" w:hAnsi="Calibri" w:cs="Calibri"/>
                          <w:sz w:val="24"/>
                          <w:szCs w:val="24"/>
                        </w:rPr>
                        <w:t xml:space="preserve">resources effectively; </w:t>
                      </w:r>
                    </w:p>
                    <w:p w14:paraId="632B88BD"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color w:val="000000"/>
                          <w:sz w:val="24"/>
                          <w:szCs w:val="24"/>
                        </w:rPr>
                        <w:t>Ensure that LLCG has policies and practices that are comprehensive, fair, and meet LLCG’s needs;</w:t>
                      </w:r>
                    </w:p>
                    <w:p w14:paraId="182993D4"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color w:val="000000"/>
                          <w:sz w:val="24"/>
                          <w:szCs w:val="24"/>
                        </w:rPr>
                        <w:t xml:space="preserve">Adopt clear </w:t>
                      </w:r>
                      <w:r>
                        <w:rPr>
                          <w:rFonts w:ascii="Calibri" w:hAnsi="Calibri" w:cs="Calibri"/>
                          <w:color w:val="000000"/>
                          <w:sz w:val="24"/>
                          <w:szCs w:val="24"/>
                          <w:lang w:val="en-US"/>
                        </w:rPr>
                        <w:t xml:space="preserve">and fair </w:t>
                      </w:r>
                      <w:r>
                        <w:rPr>
                          <w:rFonts w:ascii="Calibri" w:hAnsi="Calibri" w:cs="Calibri"/>
                          <w:color w:val="000000"/>
                          <w:sz w:val="24"/>
                          <w:szCs w:val="24"/>
                        </w:rPr>
                        <w:t xml:space="preserve">arrangements for recruiting, training, supporting and managing </w:t>
                      </w:r>
                    </w:p>
                    <w:p w14:paraId="0E18E557" w14:textId="77777777" w:rsidR="005E2725" w:rsidRDefault="005E2725" w:rsidP="005E2725">
                      <w:pPr>
                        <w:pStyle w:val="ListParagraph"/>
                        <w:suppressAutoHyphens w:val="0"/>
                        <w:spacing w:after="0" w:line="240" w:lineRule="auto"/>
                        <w:ind w:left="567"/>
                        <w:rPr>
                          <w:rFonts w:ascii="Calibri" w:hAnsi="Calibri" w:cs="Calibri"/>
                          <w:sz w:val="24"/>
                          <w:szCs w:val="24"/>
                        </w:rPr>
                      </w:pPr>
                      <w:r>
                        <w:rPr>
                          <w:rFonts w:ascii="Calibri" w:hAnsi="Calibri" w:cs="Calibri"/>
                          <w:color w:val="000000"/>
                          <w:sz w:val="24"/>
                          <w:szCs w:val="24"/>
                        </w:rPr>
                        <w:t>volunteers;</w:t>
                      </w:r>
                    </w:p>
                    <w:p w14:paraId="6C22EC5B"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color w:val="000000"/>
                          <w:sz w:val="24"/>
                          <w:szCs w:val="24"/>
                        </w:rPr>
                        <w:t>Recruit staff openly, remunerate them fairly, and be a good employer;</w:t>
                      </w:r>
                    </w:p>
                    <w:p w14:paraId="12D25047"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sz w:val="24"/>
                          <w:szCs w:val="24"/>
                        </w:rPr>
                        <w:t xml:space="preserve">Address poor performance and respond to complaints promptly and fairly; </w:t>
                      </w:r>
                    </w:p>
                    <w:p w14:paraId="295E78F4"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hAnsi="Calibri" w:cs="Calibri"/>
                          <w:color w:val="000000"/>
                          <w:sz w:val="24"/>
                          <w:szCs w:val="24"/>
                        </w:rPr>
                        <w:t>Have a systematic and open process for making appointments to our Board;</w:t>
                      </w:r>
                    </w:p>
                    <w:p w14:paraId="2852F538"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color w:val="000000"/>
                          <w:sz w:val="24"/>
                          <w:szCs w:val="24"/>
                        </w:rPr>
                      </w:pPr>
                      <w:r>
                        <w:rPr>
                          <w:rFonts w:ascii="Calibri" w:hAnsi="Calibri" w:cs="Calibri"/>
                          <w:color w:val="000000"/>
                          <w:sz w:val="24"/>
                          <w:szCs w:val="24"/>
                        </w:rPr>
                        <w:t>Set out the role and responsibilities of board members</w:t>
                      </w:r>
                      <w:r>
                        <w:rPr>
                          <w:rFonts w:ascii="Calibri" w:hAnsi="Calibri" w:cs="Calibri"/>
                          <w:color w:val="000000"/>
                          <w:sz w:val="24"/>
                          <w:szCs w:val="24"/>
                          <w:lang w:val="en-US"/>
                        </w:rPr>
                        <w:t>;</w:t>
                      </w:r>
                    </w:p>
                    <w:p w14:paraId="11963140" w14:textId="77777777" w:rsidR="005E2725" w:rsidRDefault="005E2725" w:rsidP="005E2725">
                      <w:pPr>
                        <w:pStyle w:val="ListParagraph"/>
                        <w:numPr>
                          <w:ilvl w:val="0"/>
                          <w:numId w:val="18"/>
                        </w:numPr>
                        <w:suppressAutoHyphens w:val="0"/>
                        <w:spacing w:after="0" w:line="240" w:lineRule="auto"/>
                        <w:ind w:left="567" w:hanging="283"/>
                        <w:rPr>
                          <w:rFonts w:ascii="Calibri" w:hAnsi="Calibri" w:cs="Calibri"/>
                          <w:sz w:val="24"/>
                          <w:szCs w:val="24"/>
                        </w:rPr>
                      </w:pPr>
                      <w:r>
                        <w:rPr>
                          <w:rFonts w:ascii="Calibri" w:eastAsia="Calibri" w:hAnsi="Calibri" w:cs="Calibri"/>
                          <w:color w:val="000000"/>
                          <w:sz w:val="24"/>
                          <w:szCs w:val="24"/>
                          <w:lang w:val="en-US"/>
                        </w:rPr>
                        <w:t xml:space="preserve">Act </w:t>
                      </w:r>
                      <w:r>
                        <w:rPr>
                          <w:rFonts w:ascii="Calibri" w:eastAsia="Calibri" w:hAnsi="Calibri" w:cs="Calibri"/>
                          <w:color w:val="000000"/>
                          <w:sz w:val="24"/>
                          <w:szCs w:val="24"/>
                        </w:rPr>
                        <w:t>reasonably and prudently</w:t>
                      </w:r>
                      <w:r>
                        <w:rPr>
                          <w:rFonts w:ascii="Calibri" w:eastAsia="Calibri" w:hAnsi="Calibri" w:cs="Calibri"/>
                          <w:color w:val="000000"/>
                          <w:sz w:val="24"/>
                          <w:szCs w:val="24"/>
                          <w:lang w:val="en-US"/>
                        </w:rPr>
                        <w:t>,</w:t>
                      </w:r>
                      <w:r>
                        <w:rPr>
                          <w:rFonts w:ascii="Calibri" w:eastAsia="Calibri" w:hAnsi="Calibri" w:cs="Calibri"/>
                          <w:color w:val="000000"/>
                          <w:sz w:val="24"/>
                          <w:szCs w:val="24"/>
                        </w:rPr>
                        <w:t xml:space="preserve"> and in the best interests of the organisation in all matters </w:t>
                      </w:r>
                      <w:proofErr w:type="spellStart"/>
                      <w:r>
                        <w:rPr>
                          <w:rFonts w:ascii="Calibri" w:eastAsia="Calibri" w:hAnsi="Calibri" w:cs="Calibri"/>
                          <w:color w:val="000000"/>
                          <w:sz w:val="24"/>
                          <w:szCs w:val="24"/>
                        </w:rPr>
                        <w:t>relati</w:t>
                      </w:r>
                      <w:proofErr w:type="spellEnd"/>
                      <w:r>
                        <w:rPr>
                          <w:rFonts w:ascii="Calibri" w:eastAsia="Calibri" w:hAnsi="Calibri" w:cs="Calibri"/>
                          <w:color w:val="000000"/>
                          <w:sz w:val="24"/>
                          <w:szCs w:val="24"/>
                          <w:lang w:val="en-US"/>
                        </w:rPr>
                        <w:t>ng to LLCG.</w:t>
                      </w:r>
                    </w:p>
                  </w:txbxContent>
                </v:textbox>
                <w10:wrap type="square" anchory="page"/>
              </v:rect>
            </w:pict>
          </mc:Fallback>
        </mc:AlternateContent>
      </w:r>
    </w:p>
    <w:p w14:paraId="2DE28223" w14:textId="17F94D8F" w:rsidR="00F56531" w:rsidRDefault="00E1353F">
      <w:pPr>
        <w:pStyle w:val="ListParagraph"/>
        <w:numPr>
          <w:ilvl w:val="0"/>
          <w:numId w:val="4"/>
        </w:numPr>
        <w:suppressAutoHyphens w:val="0"/>
        <w:spacing w:after="0" w:line="240" w:lineRule="auto"/>
        <w:jc w:val="both"/>
        <w:rPr>
          <w:rFonts w:ascii="Calibri" w:hAnsi="Calibri" w:cs="Calibri"/>
          <w:sz w:val="24"/>
          <w:szCs w:val="24"/>
        </w:rPr>
      </w:pPr>
      <w:r>
        <w:rPr>
          <w:rFonts w:ascii="Calibri" w:hAnsi="Calibri" w:cs="Calibri"/>
          <w:color w:val="000000"/>
          <w:sz w:val="24"/>
          <w:szCs w:val="24"/>
        </w:rPr>
        <w:t>This does not, of course, imply that the Board will do all these things in a hands-on fashion.  Rather, its role is to ensure that they are done through a combination of making decisions and monitoring work itself, delegating responsibility to the managers and assisting staff members when required.</w:t>
      </w:r>
    </w:p>
    <w:p w14:paraId="65A744EB" w14:textId="42206586" w:rsidR="00F56531" w:rsidRDefault="00F56531">
      <w:pPr>
        <w:pStyle w:val="ListParagraph"/>
        <w:suppressAutoHyphens w:val="0"/>
        <w:spacing w:after="0" w:line="240" w:lineRule="auto"/>
        <w:jc w:val="both"/>
        <w:rPr>
          <w:rFonts w:ascii="Calibri" w:hAnsi="Calibri" w:cs="Calibri"/>
          <w:sz w:val="24"/>
          <w:szCs w:val="24"/>
        </w:rPr>
      </w:pPr>
    </w:p>
    <w:p w14:paraId="5D0BC64C" w14:textId="6D987373" w:rsidR="00F56531" w:rsidRDefault="00E1353F">
      <w:pPr>
        <w:pStyle w:val="ListParagraph"/>
        <w:numPr>
          <w:ilvl w:val="0"/>
          <w:numId w:val="4"/>
        </w:numPr>
        <w:suppressAutoHyphens w:val="0"/>
        <w:spacing w:after="0" w:line="240" w:lineRule="auto"/>
        <w:jc w:val="both"/>
        <w:rPr>
          <w:rFonts w:ascii="Calibri" w:hAnsi="Calibri" w:cs="Calibri"/>
          <w:sz w:val="24"/>
          <w:szCs w:val="24"/>
        </w:rPr>
      </w:pPr>
      <w:r>
        <w:rPr>
          <w:rFonts w:ascii="Calibri" w:hAnsi="Calibri" w:cs="Calibri"/>
          <w:color w:val="000000"/>
          <w:sz w:val="24"/>
          <w:szCs w:val="24"/>
        </w:rPr>
        <w:t xml:space="preserve">Above all, board members are expected to work together as a team to ensure LLCG is run effectively and efficiently.  As a body, the Board should contain people who collectively have the </w:t>
      </w:r>
      <w:r>
        <w:rPr>
          <w:rFonts w:ascii="Calibri" w:hAnsi="Calibri" w:cs="Calibri"/>
          <w:color w:val="000000"/>
          <w:sz w:val="24"/>
          <w:szCs w:val="24"/>
          <w:lang w:val="en-US"/>
        </w:rPr>
        <w:t>ability</w:t>
      </w:r>
      <w:r>
        <w:rPr>
          <w:rFonts w:ascii="Calibri" w:hAnsi="Calibri" w:cs="Calibri"/>
          <w:color w:val="000000"/>
          <w:sz w:val="24"/>
          <w:szCs w:val="24"/>
        </w:rPr>
        <w:t>, confidence and commitment that will enable the organisation to not only manage any issues affecting it but also to proactively seek new ways to improve the services provided.  General Board tasks are detailed at Annex A.</w:t>
      </w:r>
    </w:p>
    <w:p w14:paraId="27C32861" w14:textId="0F5A7FC5" w:rsidR="00F56531" w:rsidRDefault="00F56531">
      <w:pPr>
        <w:pStyle w:val="ListParagraph"/>
        <w:suppressAutoHyphens w:val="0"/>
        <w:spacing w:after="0" w:line="240" w:lineRule="auto"/>
        <w:ind w:left="567"/>
        <w:rPr>
          <w:rFonts w:ascii="Calibri" w:hAnsi="Calibri" w:cs="Calibri"/>
        </w:rPr>
      </w:pPr>
    </w:p>
    <w:p w14:paraId="04F0D1C1" w14:textId="5983C452" w:rsidR="00F56531" w:rsidRDefault="00E1353F">
      <w:pPr>
        <w:keepNext/>
        <w:ind w:left="220"/>
        <w:rPr>
          <w:rFonts w:ascii="Cambria" w:hAnsi="Cambria" w:cs="Calibri"/>
          <w:b/>
          <w:color w:val="7030A0"/>
          <w:sz w:val="26"/>
          <w:szCs w:val="26"/>
          <w:lang w:eastAsia="en-GB"/>
        </w:rPr>
      </w:pPr>
      <w:r>
        <w:rPr>
          <w:rFonts w:ascii="Cambria" w:hAnsi="Cambria" w:cs="Calibri"/>
          <w:b/>
          <w:color w:val="7030A0"/>
          <w:sz w:val="26"/>
          <w:szCs w:val="26"/>
        </w:rPr>
        <w:t>Board Individual Responsibilities</w:t>
      </w:r>
    </w:p>
    <w:p w14:paraId="25AB9BA7" w14:textId="1C76C2FE" w:rsidR="00F56531" w:rsidRDefault="00E1353F">
      <w:pPr>
        <w:pStyle w:val="ListParagraph"/>
        <w:numPr>
          <w:ilvl w:val="0"/>
          <w:numId w:val="4"/>
        </w:numPr>
        <w:suppressAutoHyphens w:val="0"/>
        <w:spacing w:after="0" w:line="240" w:lineRule="auto"/>
        <w:jc w:val="both"/>
        <w:rPr>
          <w:rFonts w:ascii="Calibri" w:hAnsi="Calibri" w:cs="Calibri"/>
          <w:bCs/>
          <w:sz w:val="24"/>
          <w:szCs w:val="24"/>
        </w:rPr>
      </w:pPr>
      <w:r>
        <w:rPr>
          <w:rFonts w:ascii="Calibri" w:hAnsi="Calibri" w:cs="Calibri"/>
          <w:bCs/>
          <w:color w:val="000000"/>
          <w:sz w:val="24"/>
          <w:szCs w:val="24"/>
        </w:rPr>
        <w:t xml:space="preserve">The Board is the Governing Body of LLCG.   LLCG board members are trustees, and as such each member should understand and accept </w:t>
      </w:r>
      <w:r>
        <w:rPr>
          <w:rFonts w:ascii="Calibri" w:eastAsia="Calibri" w:hAnsi="Calibri" w:cs="Calibri"/>
          <w:bCs/>
          <w:color w:val="000000"/>
          <w:sz w:val="24"/>
          <w:szCs w:val="24"/>
        </w:rPr>
        <w:t xml:space="preserve">their legal duties, </w:t>
      </w:r>
      <w:proofErr w:type="gramStart"/>
      <w:r>
        <w:rPr>
          <w:rFonts w:ascii="Calibri" w:eastAsia="Calibri" w:hAnsi="Calibri" w:cs="Calibri"/>
          <w:bCs/>
          <w:color w:val="000000"/>
          <w:sz w:val="24"/>
          <w:szCs w:val="24"/>
        </w:rPr>
        <w:t>responsibilities</w:t>
      </w:r>
      <w:proofErr w:type="gramEnd"/>
      <w:r>
        <w:rPr>
          <w:rFonts w:ascii="Calibri" w:eastAsia="Calibri" w:hAnsi="Calibri" w:cs="Calibri"/>
          <w:bCs/>
          <w:color w:val="000000"/>
          <w:sz w:val="24"/>
          <w:szCs w:val="24"/>
        </w:rPr>
        <w:t xml:space="preserve"> and liabilities of trusteeship.  Each </w:t>
      </w:r>
      <w:r>
        <w:rPr>
          <w:rFonts w:ascii="Calibri" w:hAnsi="Calibri" w:cs="Calibri"/>
          <w:bCs/>
          <w:color w:val="000000"/>
          <w:sz w:val="24"/>
          <w:szCs w:val="24"/>
        </w:rPr>
        <w:t xml:space="preserve">member </w:t>
      </w:r>
      <w:r>
        <w:rPr>
          <w:rFonts w:ascii="Calibri" w:hAnsi="Calibri" w:cs="Calibri"/>
          <w:bCs/>
          <w:color w:val="000000"/>
          <w:sz w:val="24"/>
          <w:szCs w:val="24"/>
          <w:lang w:val="en-US"/>
        </w:rPr>
        <w:t xml:space="preserve">must agree before accepting the position of Trustee/Director </w:t>
      </w:r>
      <w:r>
        <w:rPr>
          <w:rFonts w:ascii="Calibri" w:hAnsi="Calibri" w:cs="Calibri"/>
          <w:bCs/>
          <w:color w:val="000000"/>
          <w:sz w:val="24"/>
          <w:szCs w:val="24"/>
        </w:rPr>
        <w:t>to:</w:t>
      </w:r>
    </w:p>
    <w:p w14:paraId="437F1488" w14:textId="4E6CB480" w:rsidR="00F56531" w:rsidRDefault="00F56531">
      <w:pPr>
        <w:suppressAutoHyphens w:val="0"/>
        <w:spacing w:after="0" w:line="240" w:lineRule="auto"/>
        <w:ind w:left="567"/>
        <w:rPr>
          <w:rFonts w:cs="Calibri"/>
          <w:bCs/>
        </w:rPr>
      </w:pPr>
    </w:p>
    <w:p w14:paraId="7D438E74" w14:textId="3C8AA1BD" w:rsidR="00F56531" w:rsidRDefault="00F56531">
      <w:pPr>
        <w:suppressAutoHyphens w:val="0"/>
        <w:spacing w:after="0" w:line="240" w:lineRule="auto"/>
        <w:rPr>
          <w:rFonts w:cs="Calibri"/>
          <w:bCs/>
        </w:rPr>
      </w:pPr>
    </w:p>
    <w:p w14:paraId="2D6BB44A" w14:textId="30E55556" w:rsidR="005E2725" w:rsidRDefault="005E2725">
      <w:pPr>
        <w:suppressAutoHyphens w:val="0"/>
        <w:spacing w:after="0" w:line="240" w:lineRule="auto"/>
        <w:rPr>
          <w:rFonts w:cs="Calibri"/>
          <w:bCs/>
        </w:rPr>
      </w:pPr>
    </w:p>
    <w:p w14:paraId="69078308" w14:textId="603AABFC" w:rsidR="005E2725" w:rsidRDefault="005E2725">
      <w:pPr>
        <w:suppressAutoHyphens w:val="0"/>
        <w:spacing w:after="0" w:line="240" w:lineRule="auto"/>
        <w:rPr>
          <w:rFonts w:cs="Calibri"/>
          <w:bCs/>
        </w:rPr>
      </w:pPr>
    </w:p>
    <w:p w14:paraId="45E4D9D5" w14:textId="7785A0CF" w:rsidR="005E2725" w:rsidRDefault="005E2725">
      <w:pPr>
        <w:suppressAutoHyphens w:val="0"/>
        <w:spacing w:after="0" w:line="240" w:lineRule="auto"/>
        <w:rPr>
          <w:rFonts w:cs="Calibri"/>
          <w:bCs/>
        </w:rPr>
      </w:pPr>
    </w:p>
    <w:p w14:paraId="5C771CA2" w14:textId="6092615E" w:rsidR="005E2725" w:rsidRDefault="005E2725">
      <w:pPr>
        <w:suppressAutoHyphens w:val="0"/>
        <w:spacing w:after="0" w:line="240" w:lineRule="auto"/>
        <w:rPr>
          <w:rFonts w:cs="Calibri"/>
          <w:bCs/>
        </w:rPr>
      </w:pPr>
    </w:p>
    <w:p w14:paraId="6AAE5047" w14:textId="3C4A9AAC" w:rsidR="005E2725" w:rsidRDefault="005E2725">
      <w:pPr>
        <w:suppressAutoHyphens w:val="0"/>
        <w:spacing w:after="0" w:line="240" w:lineRule="auto"/>
        <w:rPr>
          <w:rFonts w:cs="Calibri"/>
          <w:bCs/>
        </w:rPr>
      </w:pPr>
    </w:p>
    <w:p w14:paraId="151C7B06" w14:textId="00A8540C" w:rsidR="005E2725" w:rsidRDefault="005E2725">
      <w:pPr>
        <w:suppressAutoHyphens w:val="0"/>
        <w:spacing w:after="0" w:line="240" w:lineRule="auto"/>
        <w:rPr>
          <w:rFonts w:cs="Calibri"/>
          <w:bCs/>
        </w:rPr>
      </w:pPr>
    </w:p>
    <w:p w14:paraId="54AD130B" w14:textId="2879B63A" w:rsidR="005E2725" w:rsidRDefault="005E2725">
      <w:pPr>
        <w:suppressAutoHyphens w:val="0"/>
        <w:spacing w:after="0" w:line="240" w:lineRule="auto"/>
        <w:rPr>
          <w:rFonts w:cs="Calibri"/>
          <w:bCs/>
        </w:rPr>
      </w:pPr>
    </w:p>
    <w:p w14:paraId="0A01912B" w14:textId="5652259C" w:rsidR="005E2725" w:rsidRDefault="005E2725">
      <w:pPr>
        <w:suppressAutoHyphens w:val="0"/>
        <w:spacing w:after="0" w:line="240" w:lineRule="auto"/>
        <w:rPr>
          <w:rFonts w:cs="Calibri"/>
          <w:bCs/>
        </w:rPr>
      </w:pPr>
      <w:r>
        <w:rPr>
          <w:rFonts w:cs="Calibri"/>
          <w:bCs/>
          <w:noProof/>
        </w:rPr>
        <w:lastRenderedPageBreak/>
        <mc:AlternateContent>
          <mc:Choice Requires="wps">
            <w:drawing>
              <wp:anchor distT="50165" distB="45085" distL="118745" distR="114300" simplePos="0" relativeHeight="3" behindDoc="0" locked="0" layoutInCell="1" allowOverlap="1" wp14:anchorId="16CF9619" wp14:editId="100E1419">
                <wp:simplePos x="0" y="0"/>
                <wp:positionH relativeFrom="page">
                  <wp:posOffset>414375</wp:posOffset>
                </wp:positionH>
                <wp:positionV relativeFrom="page">
                  <wp:posOffset>1452287</wp:posOffset>
                </wp:positionV>
                <wp:extent cx="2409825" cy="4057473"/>
                <wp:effectExtent l="0" t="0" r="28575" b="28575"/>
                <wp:wrapSquare wrapText="bothSides"/>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4057473"/>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3581BAF" w14:textId="77777777" w:rsidR="00F56531" w:rsidRDefault="00E1353F">
                            <w:pPr>
                              <w:pStyle w:val="FrameContents"/>
                              <w:suppressAutoHyphens w:val="0"/>
                              <w:spacing w:after="0" w:line="240" w:lineRule="auto"/>
                              <w:ind w:left="360"/>
                              <w:jc w:val="center"/>
                              <w:rPr>
                                <w:rFonts w:ascii="Cambria" w:hAnsi="Cambria" w:cs="Calibri"/>
                                <w:b/>
                                <w:color w:val="7030A0"/>
                                <w:sz w:val="26"/>
                                <w:szCs w:val="26"/>
                                <w:lang w:val="en-US"/>
                              </w:rPr>
                            </w:pPr>
                            <w:r>
                              <w:rPr>
                                <w:rFonts w:ascii="Cambria" w:hAnsi="Cambria" w:cs="Calibri"/>
                                <w:b/>
                                <w:color w:val="7030A0"/>
                                <w:sz w:val="26"/>
                                <w:szCs w:val="26"/>
                                <w:lang w:val="en-US"/>
                              </w:rPr>
                              <w:t>Communicate</w:t>
                            </w:r>
                          </w:p>
                          <w:p w14:paraId="462B0747" w14:textId="77777777" w:rsidR="00F56531" w:rsidRDefault="00F56531">
                            <w:pPr>
                              <w:pStyle w:val="FrameContents"/>
                              <w:suppressAutoHyphens w:val="0"/>
                              <w:spacing w:after="0" w:line="240" w:lineRule="auto"/>
                              <w:ind w:left="142"/>
                              <w:rPr>
                                <w:rFonts w:cs="Calibri"/>
                                <w:bCs/>
                                <w:sz w:val="20"/>
                                <w:szCs w:val="20"/>
                              </w:rPr>
                            </w:pPr>
                          </w:p>
                          <w:p w14:paraId="7BC30E8C" w14:textId="77777777" w:rsidR="00F56531" w:rsidRDefault="00E1353F">
                            <w:pPr>
                              <w:pStyle w:val="ListParagraph"/>
                              <w:numPr>
                                <w:ilvl w:val="0"/>
                                <w:numId w:val="14"/>
                              </w:numPr>
                              <w:suppressAutoHyphens w:val="0"/>
                              <w:spacing w:after="0" w:line="240" w:lineRule="auto"/>
                              <w:rPr>
                                <w:rFonts w:ascii="Calibri" w:hAnsi="Calibri" w:cs="Calibri"/>
                                <w:bCs/>
                                <w:sz w:val="24"/>
                                <w:szCs w:val="24"/>
                                <w:lang w:val="en-US"/>
                              </w:rPr>
                            </w:pPr>
                            <w:r>
                              <w:rPr>
                                <w:rFonts w:ascii="Calibri" w:hAnsi="Calibri" w:cs="Calibri"/>
                                <w:bCs/>
                                <w:sz w:val="24"/>
                                <w:szCs w:val="24"/>
                                <w:lang w:val="en-US"/>
                              </w:rPr>
                              <w:t xml:space="preserve">The Board cannot operate      effectively if board members do not respond to emails or phone calls in a timely manner or   otherwise become                   unreachable. </w:t>
                            </w:r>
                          </w:p>
                          <w:p w14:paraId="05121650"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bCs/>
                                <w:sz w:val="24"/>
                                <w:szCs w:val="24"/>
                                <w:lang w:val="en-US"/>
                              </w:rPr>
                              <w:t>Individual board members are therefore expected to respond to communications and            requests from LLCG within 5</w:t>
                            </w:r>
                            <w:r>
                              <w:rPr>
                                <w:rFonts w:ascii="Calibri" w:hAnsi="Calibri" w:cs="Calibri"/>
                                <w:sz w:val="24"/>
                                <w:szCs w:val="24"/>
                                <w:lang w:val="en-US"/>
                              </w:rPr>
                              <w:t xml:space="preserve"> working days. </w:t>
                            </w:r>
                          </w:p>
                          <w:p w14:paraId="21EE9B82"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 xml:space="preserve">A response can be a short    holding </w:t>
                            </w:r>
                            <w:proofErr w:type="gramStart"/>
                            <w:r>
                              <w:rPr>
                                <w:rFonts w:ascii="Calibri" w:hAnsi="Calibri" w:cs="Calibri"/>
                                <w:sz w:val="24"/>
                                <w:szCs w:val="24"/>
                                <w:lang w:val="en-US"/>
                              </w:rPr>
                              <w:t>reply;</w:t>
                            </w:r>
                            <w:proofErr w:type="gramEnd"/>
                            <w:r>
                              <w:rPr>
                                <w:rFonts w:ascii="Calibri" w:hAnsi="Calibri" w:cs="Calibri"/>
                                <w:sz w:val="24"/>
                                <w:szCs w:val="24"/>
                                <w:lang w:val="en-US"/>
                              </w:rPr>
                              <w:t xml:space="preserve"> the key thing is that timely communications channels must be maintained.</w:t>
                            </w:r>
                          </w:p>
                          <w:p w14:paraId="59D096A7" w14:textId="77777777" w:rsidR="00F56531" w:rsidRDefault="00F56531">
                            <w:pPr>
                              <w:pStyle w:val="FrameContents"/>
                            </w:pPr>
                          </w:p>
                        </w:txbxContent>
                      </wps:txbx>
                      <wps:bodyPr wrap="square" anchor="t">
                        <a:prstTxWarp prst="textNoShape">
                          <a:avLst/>
                        </a:prstTxWarp>
                        <a:noAutofit/>
                      </wps:bodyPr>
                    </wps:wsp>
                  </a:graphicData>
                </a:graphic>
                <wp14:sizeRelH relativeFrom="margin">
                  <wp14:pctWidth>0</wp14:pctWidth>
                </wp14:sizeRelH>
              </wp:anchor>
            </w:drawing>
          </mc:Choice>
          <mc:Fallback>
            <w:pict>
              <v:rect w14:anchorId="16CF9619" id="_x0000_s1027" style="position:absolute;margin-left:32.65pt;margin-top:114.35pt;width:189.75pt;height:319.5pt;z-index:3;visibility:visible;mso-wrap-style:square;mso-width-percent:0;mso-wrap-distance-left:9.35pt;mso-wrap-distance-top:3.95pt;mso-wrap-distance-right:9pt;mso-wrap-distance-bottom:3.55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">
                <v:path arrowok="t"/>
                <v:textbox>
                  <w:txbxContent>
                    <w:p w14:paraId="63581BAF" w14:textId="77777777" w:rsidR="00F56531" w:rsidRDefault="00E1353F">
                      <w:pPr>
                        <w:pStyle w:val="FrameContents"/>
                        <w:suppressAutoHyphens w:val="0"/>
                        <w:spacing w:after="0" w:line="240" w:lineRule="auto"/>
                        <w:ind w:left="360"/>
                        <w:jc w:val="center"/>
                        <w:rPr>
                          <w:rFonts w:ascii="Cambria" w:hAnsi="Cambria" w:cs="Calibri"/>
                          <w:b/>
                          <w:color w:val="7030A0"/>
                          <w:sz w:val="26"/>
                          <w:szCs w:val="26"/>
                          <w:lang w:val="en-US"/>
                        </w:rPr>
                      </w:pPr>
                      <w:r>
                        <w:rPr>
                          <w:rFonts w:ascii="Cambria" w:hAnsi="Cambria" w:cs="Calibri"/>
                          <w:b/>
                          <w:color w:val="7030A0"/>
                          <w:sz w:val="26"/>
                          <w:szCs w:val="26"/>
                          <w:lang w:val="en-US"/>
                        </w:rPr>
                        <w:t>Communicate</w:t>
                      </w:r>
                    </w:p>
                    <w:p w14:paraId="462B0747" w14:textId="77777777" w:rsidR="00F56531" w:rsidRDefault="00F56531">
                      <w:pPr>
                        <w:pStyle w:val="FrameContents"/>
                        <w:suppressAutoHyphens w:val="0"/>
                        <w:spacing w:after="0" w:line="240" w:lineRule="auto"/>
                        <w:ind w:left="142"/>
                        <w:rPr>
                          <w:rFonts w:cs="Calibri"/>
                          <w:bCs/>
                          <w:sz w:val="20"/>
                          <w:szCs w:val="20"/>
                        </w:rPr>
                      </w:pPr>
                    </w:p>
                    <w:p w14:paraId="7BC30E8C" w14:textId="77777777" w:rsidR="00F56531" w:rsidRDefault="00E1353F">
                      <w:pPr>
                        <w:pStyle w:val="ListParagraph"/>
                        <w:numPr>
                          <w:ilvl w:val="0"/>
                          <w:numId w:val="14"/>
                        </w:numPr>
                        <w:suppressAutoHyphens w:val="0"/>
                        <w:spacing w:after="0" w:line="240" w:lineRule="auto"/>
                        <w:rPr>
                          <w:rFonts w:ascii="Calibri" w:hAnsi="Calibri" w:cs="Calibri"/>
                          <w:bCs/>
                          <w:sz w:val="24"/>
                          <w:szCs w:val="24"/>
                          <w:lang w:val="en-US"/>
                        </w:rPr>
                      </w:pPr>
                      <w:r>
                        <w:rPr>
                          <w:rFonts w:ascii="Calibri" w:hAnsi="Calibri" w:cs="Calibri"/>
                          <w:bCs/>
                          <w:sz w:val="24"/>
                          <w:szCs w:val="24"/>
                          <w:lang w:val="en-US"/>
                        </w:rPr>
                        <w:t>The Board c</w:t>
                      </w:r>
                      <w:r>
                        <w:rPr>
                          <w:rFonts w:ascii="Calibri" w:hAnsi="Calibri" w:cs="Calibri"/>
                          <w:bCs/>
                          <w:sz w:val="24"/>
                          <w:szCs w:val="24"/>
                          <w:lang w:val="en-US"/>
                        </w:rPr>
                        <w:t xml:space="preserve">annot operate      effectively if board members do not respond to emails or phone calls in a timely manner or   otherwise become                   unreachable. </w:t>
                      </w:r>
                    </w:p>
                    <w:p w14:paraId="05121650"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bCs/>
                          <w:sz w:val="24"/>
                          <w:szCs w:val="24"/>
                          <w:lang w:val="en-US"/>
                        </w:rPr>
                        <w:t>Individual board members are therefore expected</w:t>
                      </w:r>
                      <w:r>
                        <w:rPr>
                          <w:rFonts w:ascii="Calibri" w:hAnsi="Calibri" w:cs="Calibri"/>
                          <w:bCs/>
                          <w:sz w:val="24"/>
                          <w:szCs w:val="24"/>
                          <w:lang w:val="en-US"/>
                        </w:rPr>
                        <w:t xml:space="preserve"> to respond to communications and            requests from LLCG within 5</w:t>
                      </w:r>
                      <w:r>
                        <w:rPr>
                          <w:rFonts w:ascii="Calibri" w:hAnsi="Calibri" w:cs="Calibri"/>
                          <w:sz w:val="24"/>
                          <w:szCs w:val="24"/>
                          <w:lang w:val="en-US"/>
                        </w:rPr>
                        <w:t xml:space="preserve"> working days. </w:t>
                      </w:r>
                    </w:p>
                    <w:p w14:paraId="21EE9B82"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A response can be a short    holding reply; the key thing is that timely communications channels must be maintained.</w:t>
                      </w:r>
                    </w:p>
                    <w:p w14:paraId="59D096A7" w14:textId="77777777" w:rsidR="00F56531" w:rsidRDefault="00F56531">
                      <w:pPr>
                        <w:pStyle w:val="FrameContents"/>
                      </w:pPr>
                    </w:p>
                  </w:txbxContent>
                </v:textbox>
                <w10:wrap type="square" anchorx="page" anchory="page"/>
              </v:rect>
            </w:pict>
          </mc:Fallback>
        </mc:AlternateContent>
      </w:r>
    </w:p>
    <w:p w14:paraId="7D7F9B95" w14:textId="2380A73B" w:rsidR="005E2725" w:rsidRDefault="005E2725">
      <w:pPr>
        <w:suppressAutoHyphens w:val="0"/>
        <w:spacing w:after="0" w:line="240" w:lineRule="auto"/>
        <w:rPr>
          <w:rFonts w:cs="Calibri"/>
          <w:bCs/>
        </w:rPr>
      </w:pPr>
    </w:p>
    <w:p w14:paraId="199C3EE7" w14:textId="1A25EDCD" w:rsidR="005E2725" w:rsidRDefault="005E2725">
      <w:pPr>
        <w:suppressAutoHyphens w:val="0"/>
        <w:spacing w:after="0" w:line="240" w:lineRule="auto"/>
        <w:rPr>
          <w:rFonts w:cs="Calibri"/>
          <w:bCs/>
        </w:rPr>
      </w:pPr>
    </w:p>
    <w:p w14:paraId="3C2088B2" w14:textId="4728E97C" w:rsidR="005E2725" w:rsidRDefault="005E2725">
      <w:pPr>
        <w:suppressAutoHyphens w:val="0"/>
        <w:spacing w:after="0" w:line="240" w:lineRule="auto"/>
        <w:rPr>
          <w:rFonts w:cs="Calibri"/>
          <w:bCs/>
        </w:rPr>
      </w:pPr>
    </w:p>
    <w:p w14:paraId="07920534" w14:textId="07DE567D" w:rsidR="005E2725" w:rsidRDefault="005E2725">
      <w:pPr>
        <w:suppressAutoHyphens w:val="0"/>
        <w:spacing w:after="0" w:line="240" w:lineRule="auto"/>
        <w:rPr>
          <w:rFonts w:cs="Calibri"/>
          <w:bCs/>
        </w:rPr>
      </w:pPr>
    </w:p>
    <w:p w14:paraId="77A8AE88" w14:textId="1D3C8F4B" w:rsidR="005E2725" w:rsidRDefault="005E2725">
      <w:pPr>
        <w:suppressAutoHyphens w:val="0"/>
        <w:spacing w:after="0" w:line="240" w:lineRule="auto"/>
        <w:rPr>
          <w:rFonts w:cs="Calibri"/>
          <w:bCs/>
        </w:rPr>
      </w:pPr>
    </w:p>
    <w:p w14:paraId="3751FBB3" w14:textId="5F31D87E" w:rsidR="005E2725" w:rsidRDefault="005E2725">
      <w:pPr>
        <w:suppressAutoHyphens w:val="0"/>
        <w:spacing w:after="0" w:line="240" w:lineRule="auto"/>
        <w:rPr>
          <w:rFonts w:cs="Calibri"/>
          <w:bCs/>
        </w:rPr>
      </w:pPr>
    </w:p>
    <w:p w14:paraId="164B4B25" w14:textId="618E7719" w:rsidR="005E2725" w:rsidRDefault="005E2725">
      <w:pPr>
        <w:suppressAutoHyphens w:val="0"/>
        <w:spacing w:after="0" w:line="240" w:lineRule="auto"/>
        <w:rPr>
          <w:rFonts w:cs="Calibri"/>
          <w:bCs/>
        </w:rPr>
      </w:pPr>
    </w:p>
    <w:p w14:paraId="317BDDD0" w14:textId="77F94555" w:rsidR="005E2725" w:rsidRDefault="005E2725">
      <w:pPr>
        <w:suppressAutoHyphens w:val="0"/>
        <w:spacing w:after="0" w:line="240" w:lineRule="auto"/>
        <w:rPr>
          <w:rFonts w:cs="Calibri"/>
          <w:bCs/>
        </w:rPr>
      </w:pPr>
    </w:p>
    <w:p w14:paraId="30E5C6BD" w14:textId="7A061A0C" w:rsidR="005E2725" w:rsidRDefault="005E2725">
      <w:pPr>
        <w:suppressAutoHyphens w:val="0"/>
        <w:spacing w:after="0" w:line="240" w:lineRule="auto"/>
        <w:rPr>
          <w:rFonts w:cs="Calibri"/>
          <w:bCs/>
        </w:rPr>
      </w:pPr>
    </w:p>
    <w:p w14:paraId="572232F2" w14:textId="56096007" w:rsidR="005E2725" w:rsidRDefault="005E2725">
      <w:pPr>
        <w:suppressAutoHyphens w:val="0"/>
        <w:spacing w:after="0" w:line="240" w:lineRule="auto"/>
        <w:rPr>
          <w:rFonts w:cs="Calibri"/>
          <w:bCs/>
        </w:rPr>
      </w:pPr>
    </w:p>
    <w:p w14:paraId="40B5DEE2" w14:textId="1C3464FD" w:rsidR="005E2725" w:rsidRDefault="005E2725">
      <w:pPr>
        <w:suppressAutoHyphens w:val="0"/>
        <w:spacing w:after="0" w:line="240" w:lineRule="auto"/>
        <w:rPr>
          <w:rFonts w:cs="Calibri"/>
          <w:bCs/>
        </w:rPr>
      </w:pPr>
    </w:p>
    <w:p w14:paraId="2112EC11" w14:textId="6DF71DD1" w:rsidR="005E2725" w:rsidRDefault="005E2725">
      <w:pPr>
        <w:suppressAutoHyphens w:val="0"/>
        <w:spacing w:after="0" w:line="240" w:lineRule="auto"/>
        <w:rPr>
          <w:rFonts w:cs="Calibri"/>
          <w:bCs/>
        </w:rPr>
      </w:pPr>
    </w:p>
    <w:p w14:paraId="3C3FCC5E" w14:textId="76900C49" w:rsidR="005E2725" w:rsidRDefault="005E2725">
      <w:pPr>
        <w:suppressAutoHyphens w:val="0"/>
        <w:spacing w:after="0" w:line="240" w:lineRule="auto"/>
        <w:rPr>
          <w:rFonts w:cs="Calibri"/>
          <w:bCs/>
        </w:rPr>
      </w:pPr>
    </w:p>
    <w:p w14:paraId="0F343A11" w14:textId="61A4673B" w:rsidR="005E2725" w:rsidRDefault="005E2725">
      <w:pPr>
        <w:suppressAutoHyphens w:val="0"/>
        <w:spacing w:after="0" w:line="240" w:lineRule="auto"/>
        <w:rPr>
          <w:rFonts w:cs="Calibri"/>
          <w:bCs/>
        </w:rPr>
      </w:pPr>
    </w:p>
    <w:p w14:paraId="7B192017" w14:textId="0DF11482" w:rsidR="005E2725" w:rsidRDefault="005E2725">
      <w:pPr>
        <w:suppressAutoHyphens w:val="0"/>
        <w:spacing w:after="0" w:line="240" w:lineRule="auto"/>
        <w:rPr>
          <w:rFonts w:cs="Calibri"/>
          <w:bCs/>
        </w:rPr>
      </w:pPr>
    </w:p>
    <w:p w14:paraId="74AC8655" w14:textId="19AA532F" w:rsidR="005E2725" w:rsidRDefault="005E2725">
      <w:pPr>
        <w:suppressAutoHyphens w:val="0"/>
        <w:spacing w:after="0" w:line="240" w:lineRule="auto"/>
        <w:rPr>
          <w:rFonts w:cs="Calibri"/>
          <w:bCs/>
        </w:rPr>
      </w:pPr>
    </w:p>
    <w:p w14:paraId="3645DF8E" w14:textId="319E2E3E" w:rsidR="005E2725" w:rsidRDefault="005E2725">
      <w:pPr>
        <w:suppressAutoHyphens w:val="0"/>
        <w:spacing w:after="0" w:line="240" w:lineRule="auto"/>
        <w:rPr>
          <w:rFonts w:cs="Calibri"/>
          <w:bCs/>
        </w:rPr>
      </w:pPr>
    </w:p>
    <w:p w14:paraId="1C60CA55" w14:textId="483ECF22" w:rsidR="005E2725" w:rsidRDefault="005E2725">
      <w:pPr>
        <w:suppressAutoHyphens w:val="0"/>
        <w:spacing w:after="0" w:line="240" w:lineRule="auto"/>
        <w:rPr>
          <w:rFonts w:cs="Calibri"/>
          <w:bCs/>
        </w:rPr>
      </w:pPr>
    </w:p>
    <w:p w14:paraId="2C9D244B" w14:textId="23861C07" w:rsidR="005E2725" w:rsidRDefault="005E2725">
      <w:pPr>
        <w:suppressAutoHyphens w:val="0"/>
        <w:spacing w:after="0" w:line="240" w:lineRule="auto"/>
        <w:rPr>
          <w:rFonts w:cs="Calibri"/>
          <w:bCs/>
        </w:rPr>
      </w:pPr>
    </w:p>
    <w:p w14:paraId="6AEDF6A8" w14:textId="461C7B20" w:rsidR="005E2725" w:rsidRDefault="005E2725">
      <w:pPr>
        <w:suppressAutoHyphens w:val="0"/>
        <w:spacing w:after="0" w:line="240" w:lineRule="auto"/>
        <w:rPr>
          <w:rFonts w:cs="Calibri"/>
          <w:bCs/>
        </w:rPr>
      </w:pPr>
    </w:p>
    <w:p w14:paraId="4DAC4A46" w14:textId="65AA3C7D" w:rsidR="005E2725" w:rsidRDefault="005E2725">
      <w:pPr>
        <w:suppressAutoHyphens w:val="0"/>
        <w:spacing w:after="0" w:line="240" w:lineRule="auto"/>
        <w:rPr>
          <w:rFonts w:cs="Calibri"/>
          <w:bCs/>
        </w:rPr>
      </w:pPr>
    </w:p>
    <w:p w14:paraId="4EDF782D" w14:textId="6E123E58" w:rsidR="005E2725" w:rsidRDefault="005E2725">
      <w:pPr>
        <w:suppressAutoHyphens w:val="0"/>
        <w:spacing w:after="0" w:line="240" w:lineRule="auto"/>
        <w:rPr>
          <w:rFonts w:cs="Calibri"/>
          <w:bCs/>
        </w:rPr>
      </w:pPr>
    </w:p>
    <w:p w14:paraId="4CEEBAAB" w14:textId="137CFFF5" w:rsidR="005E2725" w:rsidRDefault="005F7039">
      <w:pPr>
        <w:suppressAutoHyphens w:val="0"/>
        <w:spacing w:after="0" w:line="240" w:lineRule="auto"/>
        <w:rPr>
          <w:rFonts w:cs="Calibri"/>
          <w:bCs/>
        </w:rPr>
      </w:pPr>
      <w:r>
        <w:rPr>
          <w:rFonts w:cs="Calibri"/>
          <w:bCs/>
          <w:noProof/>
        </w:rPr>
        <mc:AlternateContent>
          <mc:Choice Requires="wps">
            <w:drawing>
              <wp:anchor distT="50165" distB="45720" distL="118745" distR="113665" simplePos="0" relativeHeight="5" behindDoc="0" locked="1" layoutInCell="1" allowOverlap="1" wp14:anchorId="18A8A3FB" wp14:editId="0190A513">
                <wp:simplePos x="0" y="0"/>
                <wp:positionH relativeFrom="page">
                  <wp:posOffset>492369</wp:posOffset>
                </wp:positionH>
                <wp:positionV relativeFrom="page">
                  <wp:posOffset>5797899</wp:posOffset>
                </wp:positionV>
                <wp:extent cx="6634800" cy="2019600"/>
                <wp:effectExtent l="0" t="0" r="13970" b="19050"/>
                <wp:wrapSquare wrapText="bothSides"/>
                <wp:docPr id="10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4800" cy="20196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4B5CFC1" w14:textId="77777777" w:rsidR="00F56531" w:rsidRDefault="00E1353F">
                            <w:pPr>
                              <w:pStyle w:val="FrameContents"/>
                              <w:suppressAutoHyphens w:val="0"/>
                              <w:spacing w:after="0" w:line="240" w:lineRule="auto"/>
                              <w:ind w:left="359"/>
                              <w:jc w:val="center"/>
                              <w:rPr>
                                <w:rFonts w:ascii="Cambria" w:hAnsi="Cambria" w:cs="Calibri"/>
                                <w:color w:val="7030A0"/>
                                <w:sz w:val="26"/>
                                <w:szCs w:val="26"/>
                                <w:lang w:val="en-US"/>
                              </w:rPr>
                            </w:pPr>
                            <w:r>
                              <w:rPr>
                                <w:rFonts w:ascii="Cambria" w:hAnsi="Cambria" w:cs="Calibri"/>
                                <w:b/>
                                <w:bCs/>
                                <w:color w:val="7030A0"/>
                                <w:sz w:val="26"/>
                                <w:szCs w:val="26"/>
                                <w:lang w:val="en-US"/>
                              </w:rPr>
                              <w:t>Commit</w:t>
                            </w:r>
                          </w:p>
                          <w:p w14:paraId="2DF00072" w14:textId="77777777" w:rsidR="00F56531" w:rsidRDefault="00F56531">
                            <w:pPr>
                              <w:pStyle w:val="FrameContents"/>
                              <w:suppressAutoHyphens w:val="0"/>
                              <w:spacing w:after="0" w:line="240" w:lineRule="auto"/>
                              <w:rPr>
                                <w:rFonts w:cs="Calibri"/>
                                <w:sz w:val="20"/>
                                <w:szCs w:val="20"/>
                              </w:rPr>
                            </w:pPr>
                          </w:p>
                          <w:p w14:paraId="6B4DED61"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 xml:space="preserve">Individual board members are expected to proactively volunteer their skills, </w:t>
                            </w:r>
                            <w:proofErr w:type="gramStart"/>
                            <w:r>
                              <w:rPr>
                                <w:rFonts w:ascii="Calibri" w:hAnsi="Calibri" w:cs="Calibri"/>
                                <w:sz w:val="24"/>
                                <w:szCs w:val="24"/>
                                <w:lang w:val="en-US"/>
                              </w:rPr>
                              <w:t>effort</w:t>
                            </w:r>
                            <w:proofErr w:type="gramEnd"/>
                            <w:r>
                              <w:rPr>
                                <w:rFonts w:ascii="Calibri" w:hAnsi="Calibri" w:cs="Calibri"/>
                                <w:sz w:val="24"/>
                                <w:szCs w:val="24"/>
                                <w:lang w:val="en-US"/>
                              </w:rPr>
                              <w:t xml:space="preserve"> and time, either as an individual or as part of a sub-group of the Board.</w:t>
                            </w:r>
                          </w:p>
                          <w:p w14:paraId="27988585"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Individual board members are expected to carry out any tasks they have accepted as quickly as practicable, and to report progress back to LLCG in a timely manner.</w:t>
                            </w:r>
                          </w:p>
                          <w:p w14:paraId="21470CB8" w14:textId="77777777" w:rsidR="00F56531" w:rsidRDefault="00E1353F">
                            <w:pPr>
                              <w:pStyle w:val="ListParagraph"/>
                              <w:numPr>
                                <w:ilvl w:val="0"/>
                                <w:numId w:val="14"/>
                              </w:numPr>
                              <w:suppressAutoHyphens w:val="0"/>
                              <w:spacing w:after="0" w:line="240" w:lineRule="auto"/>
                              <w:rPr>
                                <w:rFonts w:ascii="Calibri" w:hAnsi="Calibri" w:cs="Calibri"/>
                                <w:color w:val="000000"/>
                                <w:sz w:val="24"/>
                                <w:szCs w:val="24"/>
                              </w:rPr>
                            </w:pPr>
                            <w:r>
                              <w:rPr>
                                <w:rFonts w:ascii="Calibri" w:hAnsi="Calibri" w:cs="Calibri"/>
                                <w:sz w:val="24"/>
                                <w:szCs w:val="24"/>
                                <w:lang w:val="en-US"/>
                              </w:rPr>
                              <w:t>Individual board members are expected to help other board members, and the LLCG           managers, to t</w:t>
                            </w:r>
                            <w:r>
                              <w:rPr>
                                <w:rFonts w:ascii="Calibri" w:hAnsi="Calibri" w:cs="Calibri"/>
                                <w:color w:val="000000"/>
                                <w:sz w:val="24"/>
                                <w:szCs w:val="24"/>
                                <w:lang w:val="en-US"/>
                              </w:rPr>
                              <w:t>he best of their ability.</w:t>
                            </w:r>
                          </w:p>
                          <w:p w14:paraId="3DBFBAAC" w14:textId="77777777" w:rsidR="00F56531" w:rsidRDefault="00E1353F">
                            <w:pPr>
                              <w:pStyle w:val="ListParagraph"/>
                              <w:numPr>
                                <w:ilvl w:val="0"/>
                                <w:numId w:val="14"/>
                              </w:numPr>
                              <w:suppressAutoHyphens w:val="0"/>
                              <w:spacing w:after="0" w:line="240" w:lineRule="auto"/>
                              <w:rPr>
                                <w:rFonts w:ascii="Calibri" w:hAnsi="Calibri" w:cs="Calibri"/>
                                <w:color w:val="000000"/>
                                <w:sz w:val="24"/>
                                <w:szCs w:val="24"/>
                              </w:rPr>
                            </w:pPr>
                            <w:r>
                              <w:rPr>
                                <w:rFonts w:ascii="Calibri" w:hAnsi="Calibri" w:cs="Calibri"/>
                                <w:color w:val="000000"/>
                                <w:sz w:val="24"/>
                                <w:szCs w:val="24"/>
                                <w:lang w:val="en-US"/>
                              </w:rPr>
                              <w:t>Individual board members are expected to</w:t>
                            </w:r>
                            <w:r>
                              <w:rPr>
                                <w:rFonts w:ascii="Calibri" w:hAnsi="Calibri" w:cs="Calibri"/>
                                <w:color w:val="000000"/>
                                <w:sz w:val="24"/>
                                <w:szCs w:val="24"/>
                              </w:rPr>
                              <w:t xml:space="preserve"> e</w:t>
                            </w:r>
                            <w:r>
                              <w:rPr>
                                <w:rFonts w:ascii="Calibri" w:hAnsi="Calibri" w:cs="Calibri"/>
                                <w:color w:val="000000"/>
                                <w:sz w:val="24"/>
                                <w:szCs w:val="24"/>
                                <w:lang w:val="en-US"/>
                              </w:rPr>
                              <w:t>n</w:t>
                            </w:r>
                            <w:r>
                              <w:rPr>
                                <w:rFonts w:ascii="Calibri" w:hAnsi="Calibri" w:cs="Calibri"/>
                                <w:color w:val="000000"/>
                                <w:sz w:val="24"/>
                                <w:szCs w:val="24"/>
                              </w:rPr>
                              <w:t>sure there are no conflicts of interest between their responsibilities as a board member and any other aspects of their lives.</w:t>
                            </w:r>
                          </w:p>
                        </w:txbxContent>
                      </wps:txbx>
                      <wps:bodyPr wrap="square"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8A3FB" id="_x0000_s1028" style="position:absolute;margin-left:38.75pt;margin-top:456.55pt;width:522.45pt;height:159pt;z-index:5;visibility:visible;mso-wrap-style:square;mso-width-percent:0;mso-height-percent:0;mso-wrap-distance-left:9.35pt;mso-wrap-distance-top:3.95pt;mso-wrap-distance-right:8.95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">
                <v:path arrowok="t"/>
                <v:textbox>
                  <w:txbxContent>
                    <w:p w14:paraId="64B5CFC1" w14:textId="77777777" w:rsidR="00F56531" w:rsidRDefault="00E1353F">
                      <w:pPr>
                        <w:pStyle w:val="FrameContents"/>
                        <w:suppressAutoHyphens w:val="0"/>
                        <w:spacing w:after="0" w:line="240" w:lineRule="auto"/>
                        <w:ind w:left="359"/>
                        <w:jc w:val="center"/>
                        <w:rPr>
                          <w:rFonts w:ascii="Cambria" w:hAnsi="Cambria" w:cs="Calibri"/>
                          <w:color w:val="7030A0"/>
                          <w:sz w:val="26"/>
                          <w:szCs w:val="26"/>
                          <w:lang w:val="en-US"/>
                        </w:rPr>
                      </w:pPr>
                      <w:r>
                        <w:rPr>
                          <w:rFonts w:ascii="Cambria" w:hAnsi="Cambria" w:cs="Calibri"/>
                          <w:b/>
                          <w:bCs/>
                          <w:color w:val="7030A0"/>
                          <w:sz w:val="26"/>
                          <w:szCs w:val="26"/>
                          <w:lang w:val="en-US"/>
                        </w:rPr>
                        <w:t>Commit</w:t>
                      </w:r>
                    </w:p>
                    <w:p w14:paraId="2DF00072" w14:textId="77777777" w:rsidR="00F56531" w:rsidRDefault="00F56531">
                      <w:pPr>
                        <w:pStyle w:val="FrameContents"/>
                        <w:suppressAutoHyphens w:val="0"/>
                        <w:spacing w:after="0" w:line="240" w:lineRule="auto"/>
                        <w:rPr>
                          <w:rFonts w:cs="Calibri"/>
                          <w:sz w:val="20"/>
                          <w:szCs w:val="20"/>
                        </w:rPr>
                      </w:pPr>
                    </w:p>
                    <w:p w14:paraId="6B4DED61"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 xml:space="preserve">Individual </w:t>
                      </w:r>
                      <w:r>
                        <w:rPr>
                          <w:rFonts w:ascii="Calibri" w:hAnsi="Calibri" w:cs="Calibri"/>
                          <w:sz w:val="24"/>
                          <w:szCs w:val="24"/>
                          <w:lang w:val="en-US"/>
                        </w:rPr>
                        <w:t>board members are expected to proactively volunteer their skills, effort and time, either as an individual or as part of a sub-group of the Board.</w:t>
                      </w:r>
                    </w:p>
                    <w:p w14:paraId="27988585"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Individual board members are expected to carry out any tasks they have accepted as quickly as practicable, an</w:t>
                      </w:r>
                      <w:r>
                        <w:rPr>
                          <w:rFonts w:ascii="Calibri" w:hAnsi="Calibri" w:cs="Calibri"/>
                          <w:sz w:val="24"/>
                          <w:szCs w:val="24"/>
                          <w:lang w:val="en-US"/>
                        </w:rPr>
                        <w:t>d to report progress back to LLCG in a timely manner.</w:t>
                      </w:r>
                    </w:p>
                    <w:p w14:paraId="21470CB8" w14:textId="77777777" w:rsidR="00F56531" w:rsidRDefault="00E1353F">
                      <w:pPr>
                        <w:pStyle w:val="ListParagraph"/>
                        <w:numPr>
                          <w:ilvl w:val="0"/>
                          <w:numId w:val="14"/>
                        </w:numPr>
                        <w:suppressAutoHyphens w:val="0"/>
                        <w:spacing w:after="0" w:line="240" w:lineRule="auto"/>
                        <w:rPr>
                          <w:rFonts w:ascii="Calibri" w:hAnsi="Calibri" w:cs="Calibri"/>
                          <w:color w:val="000000"/>
                          <w:sz w:val="24"/>
                          <w:szCs w:val="24"/>
                        </w:rPr>
                      </w:pPr>
                      <w:r>
                        <w:rPr>
                          <w:rFonts w:ascii="Calibri" w:hAnsi="Calibri" w:cs="Calibri"/>
                          <w:sz w:val="24"/>
                          <w:szCs w:val="24"/>
                          <w:lang w:val="en-US"/>
                        </w:rPr>
                        <w:t>Individual board members are expected to help other board members, and the LLCG           managers, to t</w:t>
                      </w:r>
                      <w:r>
                        <w:rPr>
                          <w:rFonts w:ascii="Calibri" w:hAnsi="Calibri" w:cs="Calibri"/>
                          <w:color w:val="000000"/>
                          <w:sz w:val="24"/>
                          <w:szCs w:val="24"/>
                          <w:lang w:val="en-US"/>
                        </w:rPr>
                        <w:t>he best of their ability.</w:t>
                      </w:r>
                    </w:p>
                    <w:p w14:paraId="3DBFBAAC" w14:textId="77777777" w:rsidR="00F56531" w:rsidRDefault="00E1353F">
                      <w:pPr>
                        <w:pStyle w:val="ListParagraph"/>
                        <w:numPr>
                          <w:ilvl w:val="0"/>
                          <w:numId w:val="14"/>
                        </w:numPr>
                        <w:suppressAutoHyphens w:val="0"/>
                        <w:spacing w:after="0" w:line="240" w:lineRule="auto"/>
                        <w:rPr>
                          <w:rFonts w:ascii="Calibri" w:hAnsi="Calibri" w:cs="Calibri"/>
                          <w:color w:val="000000"/>
                          <w:sz w:val="24"/>
                          <w:szCs w:val="24"/>
                        </w:rPr>
                      </w:pPr>
                      <w:r>
                        <w:rPr>
                          <w:rFonts w:ascii="Calibri" w:hAnsi="Calibri" w:cs="Calibri"/>
                          <w:color w:val="000000"/>
                          <w:sz w:val="24"/>
                          <w:szCs w:val="24"/>
                          <w:lang w:val="en-US"/>
                        </w:rPr>
                        <w:t>Individual board members are expected to</w:t>
                      </w:r>
                      <w:r>
                        <w:rPr>
                          <w:rFonts w:ascii="Calibri" w:hAnsi="Calibri" w:cs="Calibri"/>
                          <w:color w:val="000000"/>
                          <w:sz w:val="24"/>
                          <w:szCs w:val="24"/>
                        </w:rPr>
                        <w:t xml:space="preserve"> e</w:t>
                      </w:r>
                      <w:r>
                        <w:rPr>
                          <w:rFonts w:ascii="Calibri" w:hAnsi="Calibri" w:cs="Calibri"/>
                          <w:color w:val="000000"/>
                          <w:sz w:val="24"/>
                          <w:szCs w:val="24"/>
                          <w:lang w:val="en-US"/>
                        </w:rPr>
                        <w:t>n</w:t>
                      </w:r>
                      <w:r>
                        <w:rPr>
                          <w:rFonts w:ascii="Calibri" w:hAnsi="Calibri" w:cs="Calibri"/>
                          <w:color w:val="000000"/>
                          <w:sz w:val="24"/>
                          <w:szCs w:val="24"/>
                        </w:rPr>
                        <w:t>sure there are no conflicts of interest between their responsibilities as a board member and any other aspects of their lives.</w:t>
                      </w:r>
                    </w:p>
                  </w:txbxContent>
                </v:textbox>
                <w10:wrap type="square" anchorx="page" anchory="page"/>
                <w10:anchorlock/>
              </v:rect>
            </w:pict>
          </mc:Fallback>
        </mc:AlternateContent>
      </w:r>
    </w:p>
    <w:p w14:paraId="765B68DC" w14:textId="2AFBF96A" w:rsidR="00F56531" w:rsidRDefault="00E1353F">
      <w:pPr>
        <w:suppressAutoHyphens w:val="0"/>
        <w:spacing w:after="0" w:line="240" w:lineRule="auto"/>
        <w:rPr>
          <w:rFonts w:cs="Calibri"/>
          <w:bCs/>
        </w:rPr>
      </w:pPr>
      <w:r>
        <w:rPr>
          <w:rFonts w:cs="Calibri"/>
          <w:bCs/>
          <w:noProof/>
        </w:rPr>
        <mc:AlternateContent>
          <mc:Choice Requires="wps">
            <w:drawing>
              <wp:anchor distT="50165" distB="45085" distL="118745" distR="113665" simplePos="0" relativeHeight="4" behindDoc="0" locked="0" layoutInCell="1" allowOverlap="1" wp14:anchorId="768306F4" wp14:editId="11802153">
                <wp:simplePos x="0" y="0"/>
                <wp:positionH relativeFrom="page">
                  <wp:posOffset>3387451</wp:posOffset>
                </wp:positionH>
                <wp:positionV relativeFrom="page">
                  <wp:posOffset>1450645</wp:posOffset>
                </wp:positionV>
                <wp:extent cx="3742053" cy="4057756"/>
                <wp:effectExtent l="0" t="0" r="10795" b="28575"/>
                <wp:wrapSquare wrapText="bothSides"/>
                <wp:docPr id="1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2053" cy="4057756"/>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638E0CC" w14:textId="77777777" w:rsidR="00F56531" w:rsidRDefault="00E1353F">
                            <w:pPr>
                              <w:pStyle w:val="FrameContents"/>
                              <w:suppressAutoHyphens w:val="0"/>
                              <w:spacing w:after="0" w:line="240" w:lineRule="auto"/>
                              <w:ind w:left="360"/>
                              <w:jc w:val="center"/>
                              <w:rPr>
                                <w:rFonts w:ascii="Cambria" w:hAnsi="Cambria" w:cs="Calibri"/>
                                <w:color w:val="7030A0"/>
                                <w:sz w:val="26"/>
                                <w:szCs w:val="26"/>
                                <w:lang w:val="en-US"/>
                              </w:rPr>
                            </w:pPr>
                            <w:r>
                              <w:rPr>
                                <w:rFonts w:ascii="Cambria" w:hAnsi="Cambria" w:cs="Calibri"/>
                                <w:b/>
                                <w:bCs/>
                                <w:color w:val="7030A0"/>
                                <w:sz w:val="26"/>
                                <w:szCs w:val="26"/>
                                <w:lang w:val="en-US"/>
                              </w:rPr>
                              <w:t>Engage</w:t>
                            </w:r>
                          </w:p>
                          <w:p w14:paraId="4F14A3A3" w14:textId="77777777" w:rsidR="00F56531" w:rsidRDefault="00F56531">
                            <w:pPr>
                              <w:pStyle w:val="FrameContents"/>
                              <w:suppressAutoHyphens w:val="0"/>
                              <w:spacing w:after="0" w:line="240" w:lineRule="auto"/>
                              <w:ind w:left="359"/>
                              <w:rPr>
                                <w:rFonts w:cs="Calibri"/>
                                <w:sz w:val="20"/>
                                <w:szCs w:val="20"/>
                              </w:rPr>
                            </w:pPr>
                          </w:p>
                          <w:p w14:paraId="65D68086" w14:textId="77777777" w:rsidR="00F56531" w:rsidRDefault="00E1353F">
                            <w:pPr>
                              <w:pStyle w:val="ListParagraph"/>
                              <w:numPr>
                                <w:ilvl w:val="0"/>
                                <w:numId w:val="14"/>
                              </w:numPr>
                              <w:suppressAutoHyphens w:val="0"/>
                              <w:spacing w:after="0" w:line="240" w:lineRule="auto"/>
                              <w:rPr>
                                <w:rFonts w:ascii="Calibri" w:hAnsi="Calibri" w:cs="Calibri"/>
                                <w:sz w:val="24"/>
                                <w:szCs w:val="24"/>
                                <w:lang w:val="en-US"/>
                              </w:rPr>
                            </w:pPr>
                            <w:r>
                              <w:rPr>
                                <w:rFonts w:ascii="Calibri" w:hAnsi="Calibri" w:cs="Calibri"/>
                                <w:sz w:val="24"/>
                                <w:szCs w:val="24"/>
                                <w:lang w:val="en-US"/>
                              </w:rPr>
                              <w:t xml:space="preserve">Individual members should have the </w:t>
                            </w:r>
                            <w:r>
                              <w:rPr>
                                <w:rFonts w:ascii="Calibri" w:eastAsia="Calibri" w:hAnsi="Calibri" w:cs="Calibri"/>
                                <w:color w:val="000000"/>
                                <w:sz w:val="24"/>
                                <w:szCs w:val="24"/>
                              </w:rPr>
                              <w:t>ability to work effectively as a member of a team.</w:t>
                            </w:r>
                          </w:p>
                          <w:p w14:paraId="710D8C7D" w14:textId="77777777" w:rsidR="00F56531" w:rsidRDefault="00E1353F">
                            <w:pPr>
                              <w:pStyle w:val="ListParagraph"/>
                              <w:numPr>
                                <w:ilvl w:val="0"/>
                                <w:numId w:val="14"/>
                              </w:numPr>
                              <w:suppressAutoHyphens w:val="0"/>
                              <w:spacing w:after="0" w:line="240" w:lineRule="auto"/>
                              <w:rPr>
                                <w:rFonts w:ascii="Calibri" w:hAnsi="Calibri" w:cs="Calibri"/>
                                <w:sz w:val="24"/>
                                <w:szCs w:val="24"/>
                                <w:lang w:val="en-US"/>
                              </w:rPr>
                            </w:pPr>
                            <w:r>
                              <w:rPr>
                                <w:rFonts w:ascii="Calibri" w:hAnsi="Calibri" w:cs="Calibri"/>
                                <w:sz w:val="24"/>
                                <w:szCs w:val="24"/>
                                <w:lang w:val="en-US"/>
                              </w:rPr>
                              <w:t xml:space="preserve">Individual board members are expected to attend scheduled board (and other arranged) meetings (in person or by Zoom). </w:t>
                            </w:r>
                          </w:p>
                          <w:p w14:paraId="2FD38242"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Typically, 6 board meetings are scheduled annually in advance, and board members are expected to attend at least 4 of these.</w:t>
                            </w:r>
                          </w:p>
                          <w:p w14:paraId="6038F8B7"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Board members are expected to read board papers before meetings and contribute to board discussions.</w:t>
                            </w:r>
                          </w:p>
                          <w:p w14:paraId="04AA5D0D" w14:textId="1ACBA0E1"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 xml:space="preserve">If a board member finds they cannot attend a         particular board meeting, then they must inform the Chair or the </w:t>
                            </w:r>
                            <w:r w:rsidR="00040EBB">
                              <w:rPr>
                                <w:rFonts w:ascii="Calibri" w:hAnsi="Calibri" w:cs="Calibri"/>
                                <w:sz w:val="24"/>
                                <w:szCs w:val="24"/>
                                <w:lang w:val="en-US"/>
                              </w:rPr>
                              <w:t>Centre</w:t>
                            </w:r>
                            <w:r>
                              <w:rPr>
                                <w:rFonts w:ascii="Calibri" w:hAnsi="Calibri" w:cs="Calibri"/>
                                <w:sz w:val="24"/>
                                <w:szCs w:val="24"/>
                                <w:lang w:val="en-US"/>
                              </w:rPr>
                              <w:t xml:space="preserve"> Manager as soon as possible so that any impact on quorate numbers can be checked.</w:t>
                            </w:r>
                          </w:p>
                          <w:p w14:paraId="16C063AA"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Board members should be willing</w:t>
                            </w:r>
                            <w:r>
                              <w:rPr>
                                <w:rFonts w:ascii="Calibri" w:eastAsia="Calibri" w:hAnsi="Calibri" w:cs="Calibri"/>
                                <w:color w:val="000000"/>
                                <w:sz w:val="24"/>
                                <w:szCs w:val="24"/>
                              </w:rPr>
                              <w:t xml:space="preserve"> to be available to all staff for advice and enquiries on an ad hoc basis.</w:t>
                            </w:r>
                          </w:p>
                        </w:txbxContent>
                      </wps:txbx>
                      <wps:bodyPr wrap="square" anchor="t">
                        <a:prstTxWarp prst="textNoShape">
                          <a:avLst/>
                        </a:prstTxWarp>
                        <a:noAutofit/>
                      </wps:bodyPr>
                    </wps:wsp>
                  </a:graphicData>
                </a:graphic>
              </wp:anchor>
            </w:drawing>
          </mc:Choice>
          <mc:Fallback>
            <w:pict>
              <v:rect w14:anchorId="768306F4" id="_x0000_s1029" style="position:absolute;margin-left:266.75pt;margin-top:114.2pt;width:294.65pt;height:319.5pt;z-index:4;visibility:visible;mso-wrap-style:square;mso-wrap-distance-left:9.35pt;mso-wrap-distance-top:3.95pt;mso-wrap-distance-right:8.95pt;mso-wrap-distance-bottom:3.5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">
                <v:path arrowok="t"/>
                <v:textbox>
                  <w:txbxContent>
                    <w:p w14:paraId="0638E0CC" w14:textId="77777777" w:rsidR="00F56531" w:rsidRDefault="00E1353F">
                      <w:pPr>
                        <w:pStyle w:val="FrameContents"/>
                        <w:suppressAutoHyphens w:val="0"/>
                        <w:spacing w:after="0" w:line="240" w:lineRule="auto"/>
                        <w:ind w:left="360"/>
                        <w:jc w:val="center"/>
                        <w:rPr>
                          <w:rFonts w:ascii="Cambria" w:hAnsi="Cambria" w:cs="Calibri"/>
                          <w:color w:val="7030A0"/>
                          <w:sz w:val="26"/>
                          <w:szCs w:val="26"/>
                          <w:lang w:val="en-US"/>
                        </w:rPr>
                      </w:pPr>
                      <w:r>
                        <w:rPr>
                          <w:rFonts w:ascii="Cambria" w:hAnsi="Cambria" w:cs="Calibri"/>
                          <w:b/>
                          <w:bCs/>
                          <w:color w:val="7030A0"/>
                          <w:sz w:val="26"/>
                          <w:szCs w:val="26"/>
                          <w:lang w:val="en-US"/>
                        </w:rPr>
                        <w:t>Engage</w:t>
                      </w:r>
                    </w:p>
                    <w:p w14:paraId="4F14A3A3" w14:textId="77777777" w:rsidR="00F56531" w:rsidRDefault="00F56531">
                      <w:pPr>
                        <w:pStyle w:val="FrameContents"/>
                        <w:suppressAutoHyphens w:val="0"/>
                        <w:spacing w:after="0" w:line="240" w:lineRule="auto"/>
                        <w:ind w:left="359"/>
                        <w:rPr>
                          <w:rFonts w:cs="Calibri"/>
                          <w:sz w:val="20"/>
                          <w:szCs w:val="20"/>
                        </w:rPr>
                      </w:pPr>
                    </w:p>
                    <w:p w14:paraId="65D68086" w14:textId="77777777" w:rsidR="00F56531" w:rsidRDefault="00E1353F">
                      <w:pPr>
                        <w:pStyle w:val="ListParagraph"/>
                        <w:numPr>
                          <w:ilvl w:val="0"/>
                          <w:numId w:val="14"/>
                        </w:numPr>
                        <w:suppressAutoHyphens w:val="0"/>
                        <w:spacing w:after="0" w:line="240" w:lineRule="auto"/>
                        <w:rPr>
                          <w:rFonts w:ascii="Calibri" w:hAnsi="Calibri" w:cs="Calibri"/>
                          <w:sz w:val="24"/>
                          <w:szCs w:val="24"/>
                          <w:lang w:val="en-US"/>
                        </w:rPr>
                      </w:pPr>
                      <w:r>
                        <w:rPr>
                          <w:rFonts w:ascii="Calibri" w:hAnsi="Calibri" w:cs="Calibri"/>
                          <w:sz w:val="24"/>
                          <w:szCs w:val="24"/>
                          <w:lang w:val="en-US"/>
                        </w:rPr>
                        <w:t xml:space="preserve">Individual members should have the </w:t>
                      </w:r>
                      <w:r>
                        <w:rPr>
                          <w:rFonts w:ascii="Calibri" w:eastAsia="Calibri" w:hAnsi="Calibri" w:cs="Calibri"/>
                          <w:color w:val="000000"/>
                          <w:sz w:val="24"/>
                          <w:szCs w:val="24"/>
                        </w:rPr>
                        <w:t>ability to work effectively as a member of a team.</w:t>
                      </w:r>
                    </w:p>
                    <w:p w14:paraId="710D8C7D" w14:textId="77777777" w:rsidR="00F56531" w:rsidRDefault="00E1353F">
                      <w:pPr>
                        <w:pStyle w:val="ListParagraph"/>
                        <w:numPr>
                          <w:ilvl w:val="0"/>
                          <w:numId w:val="14"/>
                        </w:numPr>
                        <w:suppressAutoHyphens w:val="0"/>
                        <w:spacing w:after="0" w:line="240" w:lineRule="auto"/>
                        <w:rPr>
                          <w:rFonts w:ascii="Calibri" w:hAnsi="Calibri" w:cs="Calibri"/>
                          <w:sz w:val="24"/>
                          <w:szCs w:val="24"/>
                          <w:lang w:val="en-US"/>
                        </w:rPr>
                      </w:pPr>
                      <w:r>
                        <w:rPr>
                          <w:rFonts w:ascii="Calibri" w:hAnsi="Calibri" w:cs="Calibri"/>
                          <w:sz w:val="24"/>
                          <w:szCs w:val="24"/>
                          <w:lang w:val="en-US"/>
                        </w:rPr>
                        <w:t xml:space="preserve">Individual board members are expected to attend scheduled board (and other arranged) meetings (in person or by Zoom). </w:t>
                      </w:r>
                    </w:p>
                    <w:p w14:paraId="2FD38242"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Typically, 6 board meetings are scheduled annually in advance, and board members are expected to attend at least 4 of these.</w:t>
                      </w:r>
                    </w:p>
                    <w:p w14:paraId="6038F8B7"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Board members are expected to read board papers before meetings and contribute to board discussions.</w:t>
                      </w:r>
                    </w:p>
                    <w:p w14:paraId="04AA5D0D" w14:textId="1ACBA0E1"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 xml:space="preserve">If a board member finds they cannot attend a         particular board meeting, then they must inform the Chair or the </w:t>
                      </w:r>
                      <w:r w:rsidR="00040EBB">
                        <w:rPr>
                          <w:rFonts w:ascii="Calibri" w:hAnsi="Calibri" w:cs="Calibri"/>
                          <w:sz w:val="24"/>
                          <w:szCs w:val="24"/>
                          <w:lang w:val="en-US"/>
                        </w:rPr>
                        <w:t>Centre</w:t>
                      </w:r>
                      <w:r>
                        <w:rPr>
                          <w:rFonts w:ascii="Calibri" w:hAnsi="Calibri" w:cs="Calibri"/>
                          <w:sz w:val="24"/>
                          <w:szCs w:val="24"/>
                          <w:lang w:val="en-US"/>
                        </w:rPr>
                        <w:t xml:space="preserve"> Manager as soon as possible so that any impact on quorate numbers can be checked.</w:t>
                      </w:r>
                    </w:p>
                    <w:p w14:paraId="16C063AA" w14:textId="77777777" w:rsidR="00F56531" w:rsidRDefault="00E1353F">
                      <w:pPr>
                        <w:pStyle w:val="ListParagraph"/>
                        <w:numPr>
                          <w:ilvl w:val="0"/>
                          <w:numId w:val="14"/>
                        </w:numPr>
                        <w:suppressAutoHyphens w:val="0"/>
                        <w:spacing w:after="0" w:line="240" w:lineRule="auto"/>
                        <w:rPr>
                          <w:rFonts w:ascii="Calibri" w:hAnsi="Calibri" w:cs="Calibri"/>
                          <w:sz w:val="24"/>
                          <w:szCs w:val="24"/>
                        </w:rPr>
                      </w:pPr>
                      <w:r>
                        <w:rPr>
                          <w:rFonts w:ascii="Calibri" w:hAnsi="Calibri" w:cs="Calibri"/>
                          <w:sz w:val="24"/>
                          <w:szCs w:val="24"/>
                          <w:lang w:val="en-US"/>
                        </w:rPr>
                        <w:t>Board members should be willing</w:t>
                      </w:r>
                      <w:r>
                        <w:rPr>
                          <w:rFonts w:ascii="Calibri" w:eastAsia="Calibri" w:hAnsi="Calibri" w:cs="Calibri"/>
                          <w:color w:val="000000"/>
                          <w:sz w:val="24"/>
                          <w:szCs w:val="24"/>
                        </w:rPr>
                        <w:t xml:space="preserve"> to be available to all staff for advice and enquiries on an ad hoc basis.</w:t>
                      </w:r>
                    </w:p>
                  </w:txbxContent>
                </v:textbox>
                <w10:wrap type="square" anchorx="page" anchory="page"/>
              </v:rect>
            </w:pict>
          </mc:Fallback>
        </mc:AlternateContent>
      </w:r>
    </w:p>
    <w:p w14:paraId="2BD2BBEE" w14:textId="77777777" w:rsidR="00F56531" w:rsidRDefault="00F56531">
      <w:pPr>
        <w:pStyle w:val="ListParagraph"/>
        <w:suppressAutoHyphens w:val="0"/>
        <w:spacing w:after="0" w:line="240" w:lineRule="auto"/>
        <w:rPr>
          <w:rFonts w:ascii="Calibri" w:hAnsi="Calibri" w:cs="Calibri"/>
          <w:sz w:val="12"/>
          <w:szCs w:val="12"/>
        </w:rPr>
      </w:pPr>
    </w:p>
    <w:p w14:paraId="4E80649D" w14:textId="77777777" w:rsidR="00F56531" w:rsidRDefault="00E1353F">
      <w:pPr>
        <w:pStyle w:val="ListParagraph"/>
        <w:numPr>
          <w:ilvl w:val="0"/>
          <w:numId w:val="4"/>
        </w:numPr>
        <w:suppressAutoHyphens w:val="0"/>
        <w:spacing w:after="0" w:line="240" w:lineRule="auto"/>
        <w:rPr>
          <w:rFonts w:ascii="Calibri" w:hAnsi="Calibri" w:cs="Calibri"/>
          <w:sz w:val="24"/>
          <w:szCs w:val="24"/>
        </w:rPr>
      </w:pPr>
      <w:r>
        <w:rPr>
          <w:rFonts w:ascii="Calibri" w:hAnsi="Calibri" w:cs="Calibri"/>
          <w:color w:val="000000"/>
          <w:sz w:val="24"/>
          <w:szCs w:val="24"/>
          <w:lang w:val="en-US"/>
        </w:rPr>
        <w:t>In addition to these attributes, board members are expected t</w:t>
      </w:r>
      <w:r>
        <w:rPr>
          <w:rFonts w:ascii="Calibri" w:hAnsi="Calibri" w:cs="Calibri"/>
          <w:color w:val="000000"/>
          <w:sz w:val="24"/>
          <w:szCs w:val="24"/>
        </w:rPr>
        <w:t>o:</w:t>
      </w:r>
    </w:p>
    <w:p w14:paraId="2EA0BBFE" w14:textId="77777777" w:rsidR="00F56531" w:rsidRDefault="00F56531">
      <w:pPr>
        <w:suppressAutoHyphens w:val="0"/>
        <w:spacing w:after="0" w:line="240" w:lineRule="auto"/>
        <w:ind w:left="851"/>
        <w:rPr>
          <w:rFonts w:cs="Calibri"/>
          <w:sz w:val="24"/>
          <w:szCs w:val="24"/>
        </w:rPr>
      </w:pPr>
    </w:p>
    <w:p w14:paraId="6758DAC2" w14:textId="77777777" w:rsidR="00F56531" w:rsidRDefault="00E1353F">
      <w:pPr>
        <w:pStyle w:val="ListParagraph"/>
        <w:numPr>
          <w:ilvl w:val="0"/>
          <w:numId w:val="19"/>
        </w:numPr>
        <w:suppressAutoHyphens w:val="0"/>
        <w:spacing w:after="0" w:line="240" w:lineRule="auto"/>
        <w:rPr>
          <w:rFonts w:ascii="Calibri" w:hAnsi="Calibri" w:cs="Calibri"/>
          <w:sz w:val="24"/>
          <w:szCs w:val="24"/>
        </w:rPr>
      </w:pPr>
      <w:r>
        <w:rPr>
          <w:rFonts w:ascii="Calibri" w:hAnsi="Calibri" w:cs="Calibri"/>
          <w:color w:val="000000"/>
          <w:sz w:val="24"/>
          <w:szCs w:val="24"/>
        </w:rPr>
        <w:t>Commit to LLCG’s purpose;</w:t>
      </w:r>
    </w:p>
    <w:p w14:paraId="56CD3C5C" w14:textId="77777777" w:rsidR="00F56531" w:rsidRDefault="00E1353F">
      <w:pPr>
        <w:pStyle w:val="ListParagraph"/>
        <w:numPr>
          <w:ilvl w:val="0"/>
          <w:numId w:val="19"/>
        </w:numPr>
        <w:suppressAutoHyphens w:val="0"/>
        <w:spacing w:after="0" w:line="240" w:lineRule="auto"/>
        <w:rPr>
          <w:rFonts w:ascii="Calibri" w:hAnsi="Calibri" w:cs="Calibri"/>
          <w:sz w:val="24"/>
          <w:szCs w:val="24"/>
        </w:rPr>
      </w:pPr>
      <w:r>
        <w:rPr>
          <w:rFonts w:ascii="Calibri" w:hAnsi="Calibri" w:cs="Calibri"/>
          <w:color w:val="000000"/>
          <w:sz w:val="24"/>
          <w:szCs w:val="24"/>
        </w:rPr>
        <w:t xml:space="preserve">Show </w:t>
      </w:r>
      <w:r>
        <w:rPr>
          <w:rFonts w:ascii="Calibri" w:eastAsia="Calibri" w:hAnsi="Calibri" w:cs="Calibri"/>
          <w:color w:val="000000"/>
          <w:sz w:val="24"/>
          <w:szCs w:val="24"/>
        </w:rPr>
        <w:t xml:space="preserve">integrity, objectivity, accountability, openness, </w:t>
      </w:r>
      <w:proofErr w:type="gramStart"/>
      <w:r>
        <w:rPr>
          <w:rFonts w:ascii="Calibri" w:eastAsia="Calibri" w:hAnsi="Calibri" w:cs="Calibri"/>
          <w:color w:val="000000"/>
          <w:sz w:val="24"/>
          <w:szCs w:val="24"/>
        </w:rPr>
        <w:t>honesty</w:t>
      </w:r>
      <w:proofErr w:type="gramEnd"/>
      <w:r>
        <w:rPr>
          <w:rFonts w:ascii="Calibri" w:eastAsia="Calibri" w:hAnsi="Calibri" w:cs="Calibri"/>
          <w:color w:val="000000"/>
          <w:sz w:val="24"/>
          <w:szCs w:val="24"/>
        </w:rPr>
        <w:t xml:space="preserve"> and leadership.</w:t>
      </w:r>
    </w:p>
    <w:p w14:paraId="1A91873E" w14:textId="77777777" w:rsidR="00F56531" w:rsidRDefault="00E1353F">
      <w:pPr>
        <w:pStyle w:val="ListParagraph"/>
        <w:numPr>
          <w:ilvl w:val="0"/>
          <w:numId w:val="19"/>
        </w:numPr>
        <w:suppressAutoHyphens w:val="0"/>
        <w:spacing w:after="0" w:line="240" w:lineRule="auto"/>
        <w:rPr>
          <w:rFonts w:ascii="Calibri" w:hAnsi="Calibri" w:cs="Calibri"/>
          <w:sz w:val="24"/>
          <w:szCs w:val="24"/>
        </w:rPr>
      </w:pPr>
      <w:r>
        <w:rPr>
          <w:rFonts w:ascii="Calibri" w:hAnsi="Calibri" w:cs="Calibri"/>
          <w:color w:val="000000"/>
          <w:sz w:val="24"/>
          <w:szCs w:val="24"/>
        </w:rPr>
        <w:t>Exercise good independent judgement and the ability to think creatively;</w:t>
      </w:r>
    </w:p>
    <w:p w14:paraId="5BFE05A0" w14:textId="77777777" w:rsidR="00F56531" w:rsidRDefault="00E1353F">
      <w:pPr>
        <w:pStyle w:val="ListParagraph"/>
        <w:numPr>
          <w:ilvl w:val="0"/>
          <w:numId w:val="19"/>
        </w:numPr>
        <w:suppressAutoHyphens w:val="0"/>
        <w:spacing w:after="0" w:line="240" w:lineRule="auto"/>
        <w:rPr>
          <w:rFonts w:ascii="Calibri" w:hAnsi="Calibri" w:cs="Calibri"/>
          <w:sz w:val="24"/>
          <w:szCs w:val="24"/>
        </w:rPr>
      </w:pPr>
      <w:r>
        <w:rPr>
          <w:rFonts w:ascii="Calibri" w:hAnsi="Calibri" w:cs="Calibri"/>
          <w:color w:val="000000"/>
          <w:sz w:val="24"/>
          <w:szCs w:val="24"/>
        </w:rPr>
        <w:t>Fully understand the overall role and responsibilities of the Board as well as their individual responsibilities as board members;</w:t>
      </w:r>
    </w:p>
    <w:p w14:paraId="3B2ABC7E" w14:textId="77777777" w:rsidR="00F56531" w:rsidRDefault="00E1353F">
      <w:pPr>
        <w:pStyle w:val="ListParagraph"/>
        <w:numPr>
          <w:ilvl w:val="0"/>
          <w:numId w:val="19"/>
        </w:numPr>
        <w:suppressAutoHyphens w:val="0"/>
        <w:spacing w:after="0" w:line="240" w:lineRule="auto"/>
        <w:rPr>
          <w:rFonts w:ascii="Calibri" w:hAnsi="Calibri" w:cs="Calibri"/>
          <w:sz w:val="24"/>
          <w:szCs w:val="24"/>
        </w:rPr>
      </w:pPr>
      <w:r>
        <w:rPr>
          <w:rFonts w:ascii="Calibri" w:hAnsi="Calibri" w:cs="Calibri"/>
          <w:sz w:val="24"/>
          <w:szCs w:val="24"/>
        </w:rPr>
        <w:t>To</w:t>
      </w:r>
      <w:r>
        <w:rPr>
          <w:rFonts w:ascii="Calibri" w:hAnsi="Calibri" w:cs="Calibri"/>
          <w:sz w:val="24"/>
          <w:szCs w:val="24"/>
          <w:lang w:val="en-US"/>
        </w:rPr>
        <w:t xml:space="preserve"> understand</w:t>
      </w:r>
      <w:r>
        <w:rPr>
          <w:rFonts w:ascii="Calibri" w:hAnsi="Calibri" w:cs="Calibri"/>
          <w:color w:val="000000"/>
          <w:sz w:val="24"/>
          <w:szCs w:val="24"/>
        </w:rPr>
        <w:t xml:space="preserve"> the organisation’s management and administration;</w:t>
      </w:r>
    </w:p>
    <w:p w14:paraId="718E00CB" w14:textId="77777777" w:rsidR="00F56531" w:rsidRDefault="00E1353F">
      <w:pPr>
        <w:pStyle w:val="ListParagraph"/>
        <w:numPr>
          <w:ilvl w:val="0"/>
          <w:numId w:val="19"/>
        </w:numPr>
        <w:suppressAutoHyphens w:val="0"/>
        <w:spacing w:after="0" w:line="240" w:lineRule="auto"/>
        <w:rPr>
          <w:rFonts w:ascii="Calibri" w:hAnsi="Calibri" w:cs="Calibri"/>
          <w:sz w:val="24"/>
          <w:szCs w:val="24"/>
        </w:rPr>
      </w:pPr>
      <w:r>
        <w:rPr>
          <w:rFonts w:ascii="Calibri" w:hAnsi="Calibri" w:cs="Calibri"/>
          <w:color w:val="000000"/>
          <w:sz w:val="24"/>
          <w:szCs w:val="24"/>
        </w:rPr>
        <w:t>To be familiar with the LLCG Articles of Association, so that they are clear what the organisation does and does not have the powers to do;</w:t>
      </w:r>
    </w:p>
    <w:p w14:paraId="6FC14F79" w14:textId="77777777" w:rsidR="00F56531" w:rsidRDefault="00E1353F">
      <w:pPr>
        <w:pStyle w:val="ListParagraph"/>
        <w:numPr>
          <w:ilvl w:val="0"/>
          <w:numId w:val="19"/>
        </w:numPr>
        <w:suppressAutoHyphens w:val="0"/>
        <w:spacing w:after="0" w:line="240" w:lineRule="auto"/>
        <w:rPr>
          <w:rFonts w:ascii="Calibri" w:hAnsi="Calibri" w:cs="Calibri"/>
          <w:sz w:val="24"/>
          <w:szCs w:val="24"/>
        </w:rPr>
      </w:pPr>
      <w:r>
        <w:rPr>
          <w:rFonts w:ascii="Calibri" w:hAnsi="Calibri" w:cs="Calibri"/>
          <w:color w:val="000000"/>
          <w:sz w:val="24"/>
          <w:szCs w:val="24"/>
        </w:rPr>
        <w:lastRenderedPageBreak/>
        <w:t>To be familiar with the latest LLCG Strategic Plan, so they are clear what the organisation’s priorities and plans of action are;</w:t>
      </w:r>
    </w:p>
    <w:p w14:paraId="6612CC2A" w14:textId="77777777" w:rsidR="00F56531" w:rsidRDefault="00E1353F">
      <w:pPr>
        <w:pStyle w:val="ListParagraph"/>
        <w:numPr>
          <w:ilvl w:val="0"/>
          <w:numId w:val="19"/>
        </w:numPr>
        <w:suppressAutoHyphens w:val="0"/>
        <w:spacing w:after="0" w:line="240" w:lineRule="auto"/>
        <w:rPr>
          <w:rFonts w:ascii="Calibri" w:hAnsi="Calibri" w:cs="Calibri"/>
          <w:b/>
        </w:rPr>
      </w:pPr>
      <w:r>
        <w:rPr>
          <w:rFonts w:ascii="Calibri" w:hAnsi="Calibri" w:cs="Calibri"/>
          <w:color w:val="000000"/>
          <w:sz w:val="24"/>
          <w:szCs w:val="24"/>
        </w:rPr>
        <w:t>To ensure that income and property are used for the purposes set out in the organisation’s governing document (Articles of Association) and for no other purposes;</w:t>
      </w:r>
      <w:r>
        <w:rPr>
          <w:rFonts w:ascii="Calibri" w:hAnsi="Calibri" w:cs="Calibri"/>
          <w:color w:val="000000"/>
        </w:rPr>
        <w:t xml:space="preserve">  </w:t>
      </w:r>
      <w:r>
        <w:br w:type="page"/>
      </w:r>
    </w:p>
    <w:p w14:paraId="7A2F6728" w14:textId="2DBCD5C9" w:rsidR="00F56531" w:rsidRDefault="00E1353F">
      <w:pPr>
        <w:spacing w:after="240" w:line="360" w:lineRule="auto"/>
        <w:ind w:left="567"/>
        <w:jc w:val="center"/>
        <w:rPr>
          <w:rFonts w:ascii="Cambria" w:hAnsi="Cambria" w:cs="Arial"/>
          <w:b/>
          <w:color w:val="7030A0"/>
          <w:sz w:val="26"/>
          <w:szCs w:val="26"/>
        </w:rPr>
      </w:pPr>
      <w:r>
        <w:rPr>
          <w:rFonts w:ascii="Cambria" w:hAnsi="Cambria" w:cs="Calibri"/>
          <w:b/>
          <w:bCs/>
          <w:color w:val="7030A0"/>
          <w:sz w:val="26"/>
          <w:szCs w:val="26"/>
        </w:rPr>
        <w:lastRenderedPageBreak/>
        <w:t>Annex A – Tasks of a Board Member</w:t>
      </w:r>
    </w:p>
    <w:p w14:paraId="07956C0F" w14:textId="77777777" w:rsidR="00F56531" w:rsidRDefault="00E1353F">
      <w:pPr>
        <w:ind w:left="567"/>
        <w:jc w:val="both"/>
        <w:rPr>
          <w:rFonts w:cs="Calibri"/>
          <w:sz w:val="24"/>
          <w:szCs w:val="24"/>
        </w:rPr>
      </w:pPr>
      <w:r>
        <w:rPr>
          <w:rFonts w:cs="Calibri"/>
          <w:color w:val="000000"/>
          <w:sz w:val="24"/>
          <w:szCs w:val="24"/>
        </w:rPr>
        <w:t xml:space="preserve">A board member will be expected to perform </w:t>
      </w:r>
      <w:proofErr w:type="gramStart"/>
      <w:r>
        <w:rPr>
          <w:rFonts w:cs="Calibri"/>
          <w:color w:val="000000"/>
          <w:sz w:val="24"/>
          <w:szCs w:val="24"/>
        </w:rPr>
        <w:t>a number of</w:t>
      </w:r>
      <w:proofErr w:type="gramEnd"/>
      <w:r>
        <w:rPr>
          <w:rFonts w:cs="Calibri"/>
          <w:color w:val="000000"/>
          <w:sz w:val="24"/>
          <w:szCs w:val="24"/>
        </w:rPr>
        <w:t xml:space="preserve"> tasks.  These fall into two main groups: tasks to fulfil legal duties, and managerial tasks.</w:t>
      </w:r>
    </w:p>
    <w:p w14:paraId="0A5F3F1D" w14:textId="77777777" w:rsidR="00F56531" w:rsidRDefault="00E1353F">
      <w:pPr>
        <w:ind w:left="567"/>
        <w:jc w:val="both"/>
        <w:rPr>
          <w:rFonts w:cs="Calibri"/>
          <w:b/>
          <w:bCs/>
          <w:sz w:val="24"/>
          <w:szCs w:val="24"/>
        </w:rPr>
      </w:pPr>
      <w:r>
        <w:rPr>
          <w:rFonts w:cs="Calibri"/>
          <w:b/>
          <w:bCs/>
          <w:color w:val="000000"/>
          <w:sz w:val="24"/>
          <w:szCs w:val="24"/>
        </w:rPr>
        <w:t>Tasks to Fulfil Legal Duties</w:t>
      </w:r>
    </w:p>
    <w:p w14:paraId="0304EFD7" w14:textId="77777777" w:rsidR="00F56531" w:rsidRDefault="00E1353F">
      <w:pPr>
        <w:pStyle w:val="ListParagraph"/>
        <w:numPr>
          <w:ilvl w:val="0"/>
          <w:numId w:val="22"/>
        </w:numPr>
        <w:spacing w:after="0" w:line="240" w:lineRule="auto"/>
        <w:rPr>
          <w:rFonts w:ascii="Calibri" w:hAnsi="Calibri" w:cs="Calibri"/>
          <w:b/>
          <w:color w:val="000000"/>
          <w:sz w:val="24"/>
          <w:szCs w:val="24"/>
        </w:rPr>
      </w:pPr>
      <w:r>
        <w:rPr>
          <w:rFonts w:ascii="Calibri" w:eastAsia="Calibri" w:hAnsi="Calibri" w:cs="Calibri"/>
          <w:color w:val="000000"/>
          <w:sz w:val="24"/>
          <w:szCs w:val="24"/>
        </w:rPr>
        <w:t>To ensure that the organisation pursues its objects as set out in the constitution.</w:t>
      </w:r>
    </w:p>
    <w:p w14:paraId="6F71B656" w14:textId="77777777" w:rsidR="00F56531" w:rsidRDefault="00E1353F">
      <w:pPr>
        <w:pStyle w:val="ListParagraph"/>
        <w:numPr>
          <w:ilvl w:val="0"/>
          <w:numId w:val="22"/>
        </w:numPr>
        <w:spacing w:after="0" w:line="240" w:lineRule="auto"/>
        <w:rPr>
          <w:rFonts w:ascii="Calibri" w:hAnsi="Calibri" w:cs="Calibri"/>
          <w:b/>
          <w:color w:val="000000"/>
          <w:sz w:val="24"/>
          <w:szCs w:val="24"/>
        </w:rPr>
      </w:pPr>
      <w:r>
        <w:rPr>
          <w:rFonts w:ascii="Calibri" w:eastAsia="Calibri" w:hAnsi="Calibri" w:cs="Calibri"/>
          <w:color w:val="000000"/>
          <w:sz w:val="24"/>
          <w:szCs w:val="24"/>
        </w:rPr>
        <w:t>To have read and understood the Articles of Association.</w:t>
      </w:r>
    </w:p>
    <w:p w14:paraId="786CFA07" w14:textId="77777777" w:rsidR="00F56531" w:rsidRDefault="00E1353F">
      <w:pPr>
        <w:pStyle w:val="ListParagraph"/>
        <w:numPr>
          <w:ilvl w:val="0"/>
          <w:numId w:val="22"/>
        </w:numPr>
        <w:spacing w:after="0" w:line="240" w:lineRule="auto"/>
        <w:rPr>
          <w:rFonts w:ascii="Calibri" w:hAnsi="Calibri" w:cs="Calibri"/>
          <w:b/>
          <w:color w:val="000000"/>
          <w:sz w:val="24"/>
          <w:szCs w:val="24"/>
        </w:rPr>
      </w:pPr>
      <w:r>
        <w:rPr>
          <w:rFonts w:ascii="Calibri" w:eastAsia="Calibri" w:hAnsi="Calibri" w:cs="Calibri"/>
          <w:color w:val="000000"/>
          <w:sz w:val="24"/>
          <w:szCs w:val="24"/>
        </w:rPr>
        <w:t xml:space="preserve">To </w:t>
      </w:r>
      <w:proofErr w:type="gramStart"/>
      <w:r>
        <w:rPr>
          <w:rFonts w:ascii="Calibri" w:eastAsia="Calibri" w:hAnsi="Calibri" w:cs="Calibri"/>
          <w:color w:val="000000"/>
          <w:sz w:val="24"/>
          <w:szCs w:val="24"/>
        </w:rPr>
        <w:t>act at all times</w:t>
      </w:r>
      <w:proofErr w:type="gramEnd"/>
      <w:r>
        <w:rPr>
          <w:rFonts w:ascii="Calibri" w:eastAsia="Calibri" w:hAnsi="Calibri" w:cs="Calibri"/>
          <w:color w:val="000000"/>
          <w:sz w:val="24"/>
          <w:szCs w:val="24"/>
        </w:rPr>
        <w:t xml:space="preserve"> in the interests of the beneficiaries, </w:t>
      </w:r>
      <w:proofErr w:type="spellStart"/>
      <w:r>
        <w:rPr>
          <w:rFonts w:ascii="Calibri" w:eastAsia="Calibri" w:hAnsi="Calibri" w:cs="Calibri"/>
          <w:color w:val="000000"/>
          <w:sz w:val="24"/>
          <w:szCs w:val="24"/>
        </w:rPr>
        <w:t>wh</w:t>
      </w:r>
      <w:proofErr w:type="spellEnd"/>
      <w:r>
        <w:rPr>
          <w:rFonts w:ascii="Calibri" w:eastAsia="Calibri" w:hAnsi="Calibri" w:cs="Calibri"/>
          <w:color w:val="000000"/>
          <w:sz w:val="24"/>
          <w:szCs w:val="24"/>
          <w:lang w:val="en-US"/>
        </w:rPr>
        <w:t>o are its members and its clients.</w:t>
      </w:r>
    </w:p>
    <w:p w14:paraId="07C0C7F9" w14:textId="77777777" w:rsidR="00F56531" w:rsidRDefault="00E1353F">
      <w:pPr>
        <w:pStyle w:val="ListParagraph"/>
        <w:numPr>
          <w:ilvl w:val="0"/>
          <w:numId w:val="22"/>
        </w:numPr>
        <w:spacing w:after="0" w:line="240" w:lineRule="auto"/>
        <w:rPr>
          <w:rFonts w:ascii="Calibri" w:hAnsi="Calibri" w:cs="Calibri"/>
          <w:b/>
          <w:sz w:val="24"/>
          <w:szCs w:val="24"/>
        </w:rPr>
      </w:pPr>
      <w:r>
        <w:rPr>
          <w:rFonts w:ascii="Calibri" w:eastAsia="Calibri" w:hAnsi="Calibri" w:cs="Calibri"/>
          <w:color w:val="000000"/>
          <w:sz w:val="24"/>
          <w:szCs w:val="24"/>
        </w:rPr>
        <w:t>To understand the legal responsibilities of the board of trustees.</w:t>
      </w:r>
    </w:p>
    <w:p w14:paraId="09C43E74" w14:textId="77777777" w:rsidR="00F56531" w:rsidRDefault="00E1353F">
      <w:pPr>
        <w:pStyle w:val="ListParagraph"/>
        <w:numPr>
          <w:ilvl w:val="0"/>
          <w:numId w:val="22"/>
        </w:numPr>
        <w:spacing w:after="0" w:line="240" w:lineRule="auto"/>
        <w:rPr>
          <w:rFonts w:ascii="Calibri" w:hAnsi="Calibri" w:cs="Calibri"/>
          <w:b/>
          <w:sz w:val="24"/>
          <w:szCs w:val="24"/>
        </w:rPr>
      </w:pPr>
      <w:r>
        <w:rPr>
          <w:rFonts w:ascii="Calibri" w:eastAsia="Calibri" w:hAnsi="Calibri" w:cs="Calibri"/>
          <w:color w:val="000000"/>
          <w:sz w:val="24"/>
          <w:szCs w:val="24"/>
        </w:rPr>
        <w:t>To make sure that the organisation acts within the law: as an employer, in respect of equal opportunities, meeting health and safety requirements, as a company and so on.</w:t>
      </w:r>
    </w:p>
    <w:p w14:paraId="489C94F3" w14:textId="77777777" w:rsidR="00F56531" w:rsidRDefault="00E1353F">
      <w:pPr>
        <w:pStyle w:val="ListParagraph"/>
        <w:numPr>
          <w:ilvl w:val="0"/>
          <w:numId w:val="22"/>
        </w:numPr>
        <w:spacing w:after="0" w:line="240" w:lineRule="auto"/>
        <w:rPr>
          <w:rFonts w:ascii="Calibri" w:hAnsi="Calibri" w:cs="Calibri"/>
          <w:b/>
          <w:sz w:val="24"/>
          <w:szCs w:val="24"/>
        </w:rPr>
      </w:pPr>
      <w:r>
        <w:rPr>
          <w:rFonts w:ascii="Calibri" w:eastAsia="Calibri" w:hAnsi="Calibri" w:cs="Calibri"/>
          <w:color w:val="000000"/>
          <w:sz w:val="24"/>
          <w:szCs w:val="24"/>
        </w:rPr>
        <w:t>To ensure that all money and assets are prudently managed and used in pursuit of the objects of the organisation.</w:t>
      </w:r>
    </w:p>
    <w:p w14:paraId="3A0AF995" w14:textId="77777777" w:rsidR="00F56531" w:rsidRDefault="00E1353F">
      <w:pPr>
        <w:pStyle w:val="ListParagraph"/>
        <w:numPr>
          <w:ilvl w:val="0"/>
          <w:numId w:val="22"/>
        </w:numPr>
        <w:spacing w:after="0" w:line="240" w:lineRule="auto"/>
        <w:rPr>
          <w:rFonts w:ascii="Calibri" w:hAnsi="Calibri" w:cs="Calibri"/>
          <w:b/>
          <w:sz w:val="24"/>
          <w:szCs w:val="24"/>
        </w:rPr>
      </w:pPr>
      <w:r>
        <w:rPr>
          <w:rFonts w:ascii="Calibri" w:eastAsia="Calibri" w:hAnsi="Calibri" w:cs="Calibri"/>
          <w:color w:val="000000"/>
          <w:sz w:val="24"/>
          <w:szCs w:val="24"/>
        </w:rPr>
        <w:t>To make sure that money is spent for the purposes for which it was given.</w:t>
      </w:r>
    </w:p>
    <w:p w14:paraId="521591A9" w14:textId="77777777" w:rsidR="00F56531" w:rsidRDefault="00E1353F">
      <w:pPr>
        <w:pStyle w:val="ListParagraph"/>
        <w:numPr>
          <w:ilvl w:val="0"/>
          <w:numId w:val="22"/>
        </w:numPr>
        <w:spacing w:after="0" w:line="240" w:lineRule="auto"/>
        <w:rPr>
          <w:rFonts w:ascii="Calibri" w:hAnsi="Calibri" w:cs="Calibri"/>
          <w:b/>
          <w:sz w:val="24"/>
          <w:szCs w:val="24"/>
        </w:rPr>
      </w:pPr>
      <w:r>
        <w:rPr>
          <w:rFonts w:ascii="Calibri" w:eastAsia="Calibri" w:hAnsi="Calibri" w:cs="Calibri"/>
          <w:color w:val="000000"/>
          <w:sz w:val="24"/>
          <w:szCs w:val="24"/>
        </w:rPr>
        <w:t xml:space="preserve">To ensure that the organisation accounts for its activities to its funders, its members, the local </w:t>
      </w:r>
      <w:proofErr w:type="gramStart"/>
      <w:r>
        <w:rPr>
          <w:rFonts w:ascii="Calibri" w:eastAsia="Calibri" w:hAnsi="Calibri" w:cs="Calibri"/>
          <w:color w:val="000000"/>
          <w:sz w:val="24"/>
          <w:szCs w:val="24"/>
        </w:rPr>
        <w:t>community</w:t>
      </w:r>
      <w:proofErr w:type="gramEnd"/>
      <w:r>
        <w:rPr>
          <w:rFonts w:ascii="Calibri" w:eastAsia="Calibri" w:hAnsi="Calibri" w:cs="Calibri"/>
          <w:color w:val="000000"/>
          <w:sz w:val="24"/>
          <w:szCs w:val="24"/>
        </w:rPr>
        <w:t xml:space="preserve"> and others as required.</w:t>
      </w:r>
    </w:p>
    <w:p w14:paraId="2081D3A4" w14:textId="77777777" w:rsidR="00F56531" w:rsidRDefault="00E1353F">
      <w:pPr>
        <w:pStyle w:val="ListParagraph"/>
        <w:numPr>
          <w:ilvl w:val="0"/>
          <w:numId w:val="22"/>
        </w:numPr>
        <w:spacing w:after="0" w:line="240" w:lineRule="auto"/>
        <w:rPr>
          <w:rFonts w:ascii="Calibri" w:hAnsi="Calibri" w:cs="Calibri"/>
          <w:b/>
          <w:sz w:val="24"/>
          <w:szCs w:val="24"/>
        </w:rPr>
      </w:pPr>
      <w:r>
        <w:rPr>
          <w:rFonts w:ascii="Calibri" w:eastAsia="Calibri" w:hAnsi="Calibri" w:cs="Calibri"/>
          <w:color w:val="000000"/>
          <w:sz w:val="24"/>
          <w:szCs w:val="24"/>
        </w:rPr>
        <w:t>To work jointly with the other board members.</w:t>
      </w:r>
    </w:p>
    <w:p w14:paraId="2FA10CDA" w14:textId="77777777" w:rsidR="00F56531" w:rsidRDefault="00E1353F">
      <w:pPr>
        <w:pStyle w:val="ListParagraph"/>
        <w:numPr>
          <w:ilvl w:val="0"/>
          <w:numId w:val="22"/>
        </w:numPr>
        <w:spacing w:after="0" w:line="240" w:lineRule="auto"/>
        <w:rPr>
          <w:rFonts w:ascii="Calibri" w:hAnsi="Calibri" w:cs="Calibri"/>
          <w:b/>
          <w:sz w:val="24"/>
          <w:szCs w:val="24"/>
        </w:rPr>
      </w:pPr>
      <w:r>
        <w:rPr>
          <w:rFonts w:ascii="Calibri" w:eastAsia="Calibri" w:hAnsi="Calibri" w:cs="Calibri"/>
          <w:color w:val="000000"/>
          <w:sz w:val="24"/>
          <w:szCs w:val="24"/>
        </w:rPr>
        <w:t>To ensure that the organisation manages its affairs reasonably and properly.</w:t>
      </w:r>
    </w:p>
    <w:p w14:paraId="5076CB9B" w14:textId="77777777" w:rsidR="00F56531" w:rsidRDefault="00E1353F">
      <w:pPr>
        <w:pStyle w:val="ListParagraph"/>
        <w:numPr>
          <w:ilvl w:val="0"/>
          <w:numId w:val="22"/>
        </w:numPr>
        <w:spacing w:after="0" w:line="240" w:lineRule="auto"/>
        <w:rPr>
          <w:rFonts w:ascii="Calibri" w:hAnsi="Calibri" w:cs="Calibri"/>
          <w:b/>
          <w:sz w:val="24"/>
          <w:szCs w:val="24"/>
        </w:rPr>
      </w:pPr>
      <w:r>
        <w:rPr>
          <w:rFonts w:ascii="Calibri" w:eastAsia="Calibri" w:hAnsi="Calibri" w:cs="Calibri"/>
          <w:color w:val="000000"/>
          <w:sz w:val="24"/>
          <w:szCs w:val="24"/>
        </w:rPr>
        <w:t>To work in the interests of the organisation, and not for personal gain.</w:t>
      </w:r>
    </w:p>
    <w:p w14:paraId="786DCCED" w14:textId="77777777" w:rsidR="00F56531" w:rsidRDefault="00E1353F">
      <w:pPr>
        <w:pStyle w:val="ListParagraph"/>
        <w:numPr>
          <w:ilvl w:val="0"/>
          <w:numId w:val="22"/>
        </w:numPr>
        <w:spacing w:after="0" w:line="240" w:lineRule="auto"/>
        <w:rPr>
          <w:rFonts w:ascii="Calibri" w:hAnsi="Calibri" w:cs="Calibri"/>
          <w:b/>
          <w:sz w:val="24"/>
          <w:szCs w:val="24"/>
        </w:rPr>
      </w:pPr>
      <w:r>
        <w:rPr>
          <w:rFonts w:ascii="Calibri" w:eastAsia="Calibri" w:hAnsi="Calibri" w:cs="Calibri"/>
          <w:color w:val="000000"/>
          <w:sz w:val="24"/>
          <w:szCs w:val="24"/>
        </w:rPr>
        <w:t>To ensure that the Board takes proper professional advice on matters in which it does not have competence.</w:t>
      </w:r>
    </w:p>
    <w:p w14:paraId="275B9536" w14:textId="77777777" w:rsidR="00F56531" w:rsidRDefault="00F56531">
      <w:pPr>
        <w:pStyle w:val="ListParagraph"/>
        <w:spacing w:after="0" w:line="240" w:lineRule="auto"/>
        <w:ind w:left="567"/>
        <w:jc w:val="both"/>
        <w:rPr>
          <w:rFonts w:ascii="Calibri" w:hAnsi="Calibri" w:cs="Calibri"/>
          <w:b/>
          <w:sz w:val="24"/>
          <w:szCs w:val="24"/>
        </w:rPr>
      </w:pPr>
    </w:p>
    <w:p w14:paraId="7F780EDB" w14:textId="77777777" w:rsidR="00F56531" w:rsidRDefault="00E1353F">
      <w:pPr>
        <w:ind w:left="567" w:hanging="1"/>
        <w:jc w:val="both"/>
        <w:rPr>
          <w:rFonts w:cs="Calibri"/>
          <w:b/>
          <w:bCs/>
          <w:sz w:val="24"/>
          <w:szCs w:val="24"/>
        </w:rPr>
      </w:pPr>
      <w:r>
        <w:rPr>
          <w:rFonts w:cs="Calibri"/>
          <w:b/>
          <w:bCs/>
          <w:color w:val="000000"/>
          <w:sz w:val="24"/>
          <w:szCs w:val="24"/>
        </w:rPr>
        <w:t>Managerial Tasks</w:t>
      </w:r>
    </w:p>
    <w:p w14:paraId="3BDEEA62" w14:textId="77777777" w:rsidR="00F56531" w:rsidRDefault="00E1353F">
      <w:pPr>
        <w:pStyle w:val="ListParagraph"/>
        <w:numPr>
          <w:ilvl w:val="0"/>
          <w:numId w:val="24"/>
        </w:numPr>
        <w:spacing w:after="0" w:line="240" w:lineRule="auto"/>
        <w:ind w:left="851"/>
        <w:jc w:val="both"/>
        <w:rPr>
          <w:rFonts w:ascii="Calibri" w:hAnsi="Calibri" w:cs="Calibri"/>
          <w:color w:val="000000"/>
          <w:sz w:val="24"/>
          <w:szCs w:val="24"/>
        </w:rPr>
      </w:pPr>
      <w:r>
        <w:rPr>
          <w:rFonts w:ascii="Calibri" w:eastAsia="Calibri" w:hAnsi="Calibri" w:cs="Calibri"/>
          <w:color w:val="000000"/>
          <w:sz w:val="24"/>
          <w:szCs w:val="24"/>
          <w:u w:val="single"/>
        </w:rPr>
        <w:t>Vision and direction.</w:t>
      </w:r>
      <w:r>
        <w:rPr>
          <w:rFonts w:ascii="Calibri" w:eastAsia="Calibri" w:hAnsi="Calibri" w:cs="Calibri"/>
          <w:color w:val="000000"/>
          <w:sz w:val="24"/>
          <w:szCs w:val="24"/>
        </w:rPr>
        <w:t xml:space="preserve">  To understand and be committed to the purpose of LLCG.  </w:t>
      </w:r>
    </w:p>
    <w:p w14:paraId="71D29122" w14:textId="77777777" w:rsidR="00F56531" w:rsidRDefault="00E1353F">
      <w:pPr>
        <w:pStyle w:val="ListParagraph"/>
        <w:numPr>
          <w:ilvl w:val="2"/>
          <w:numId w:val="24"/>
        </w:numPr>
        <w:spacing w:after="0" w:line="240" w:lineRule="auto"/>
        <w:ind w:left="1134" w:hanging="283"/>
        <w:rPr>
          <w:rFonts w:ascii="Calibri" w:hAnsi="Calibri" w:cs="Calibri"/>
          <w:color w:val="000000"/>
          <w:sz w:val="24"/>
          <w:szCs w:val="24"/>
        </w:rPr>
      </w:pPr>
      <w:r>
        <w:rPr>
          <w:rFonts w:ascii="Calibri" w:eastAsia="Calibri" w:hAnsi="Calibri" w:cs="Calibri"/>
          <w:color w:val="000000"/>
          <w:sz w:val="24"/>
          <w:szCs w:val="24"/>
        </w:rPr>
        <w:t>To ensure that the organisation pursues its purpose.</w:t>
      </w:r>
    </w:p>
    <w:p w14:paraId="3616B5E5" w14:textId="0B4DB382" w:rsidR="00F56531" w:rsidRDefault="00E1353F">
      <w:pPr>
        <w:pStyle w:val="ListParagraph"/>
        <w:numPr>
          <w:ilvl w:val="0"/>
          <w:numId w:val="24"/>
        </w:numPr>
        <w:spacing w:after="0" w:line="240" w:lineRule="auto"/>
        <w:ind w:left="851"/>
        <w:jc w:val="both"/>
        <w:rPr>
          <w:rFonts w:ascii="Calibri" w:hAnsi="Calibri" w:cs="Calibri"/>
          <w:b/>
          <w:sz w:val="24"/>
          <w:szCs w:val="24"/>
        </w:rPr>
      </w:pPr>
      <w:r>
        <w:rPr>
          <w:rFonts w:ascii="Calibri" w:eastAsia="Calibri" w:hAnsi="Calibri" w:cs="Calibri"/>
          <w:color w:val="000000"/>
          <w:sz w:val="24"/>
          <w:szCs w:val="24"/>
          <w:u w:val="single"/>
        </w:rPr>
        <w:t>Financial duties.</w:t>
      </w:r>
      <w:r>
        <w:rPr>
          <w:rFonts w:ascii="Calibri" w:eastAsia="Calibri" w:hAnsi="Calibri" w:cs="Calibri"/>
          <w:color w:val="000000"/>
          <w:sz w:val="24"/>
          <w:szCs w:val="24"/>
        </w:rPr>
        <w:t xml:space="preserve"> To read and understand the financial information about LLCG and to ensure the finances are sound and properly managed. </w:t>
      </w:r>
    </w:p>
    <w:p w14:paraId="204CE570" w14:textId="77777777" w:rsidR="00F56531" w:rsidRDefault="00E1353F">
      <w:pPr>
        <w:pStyle w:val="ListParagraph"/>
        <w:numPr>
          <w:ilvl w:val="2"/>
          <w:numId w:val="24"/>
        </w:numPr>
        <w:spacing w:after="0" w:line="240" w:lineRule="auto"/>
        <w:ind w:left="1134"/>
        <w:rPr>
          <w:rFonts w:ascii="Calibri" w:hAnsi="Calibri" w:cs="Calibri"/>
          <w:b/>
          <w:sz w:val="24"/>
          <w:szCs w:val="24"/>
        </w:rPr>
      </w:pPr>
      <w:r>
        <w:rPr>
          <w:rFonts w:ascii="Calibri" w:eastAsia="Calibri" w:hAnsi="Calibri" w:cs="Calibri"/>
          <w:color w:val="000000"/>
          <w:sz w:val="24"/>
          <w:szCs w:val="24"/>
        </w:rPr>
        <w:t>To ensure that resources are used efficiently and economically.</w:t>
      </w:r>
    </w:p>
    <w:p w14:paraId="410ACBF6" w14:textId="77777777" w:rsidR="00F56531" w:rsidRDefault="00E1353F">
      <w:pPr>
        <w:pStyle w:val="ListParagraph"/>
        <w:numPr>
          <w:ilvl w:val="0"/>
          <w:numId w:val="24"/>
        </w:numPr>
        <w:spacing w:after="0" w:line="240" w:lineRule="auto"/>
        <w:ind w:left="851"/>
        <w:jc w:val="both"/>
        <w:rPr>
          <w:rFonts w:ascii="Calibri" w:hAnsi="Calibri" w:cs="Calibri"/>
          <w:b/>
          <w:sz w:val="24"/>
          <w:szCs w:val="24"/>
        </w:rPr>
      </w:pPr>
      <w:r>
        <w:rPr>
          <w:rFonts w:ascii="Calibri" w:eastAsia="Calibri" w:hAnsi="Calibri" w:cs="Calibri"/>
          <w:color w:val="000000"/>
          <w:sz w:val="24"/>
          <w:szCs w:val="24"/>
          <w:u w:val="single"/>
        </w:rPr>
        <w:t>As an employer</w:t>
      </w:r>
    </w:p>
    <w:p w14:paraId="563F60C7" w14:textId="77777777" w:rsidR="00F56531" w:rsidRDefault="00E1353F">
      <w:pPr>
        <w:pStyle w:val="ListParagraph"/>
        <w:numPr>
          <w:ilvl w:val="2"/>
          <w:numId w:val="24"/>
        </w:numPr>
        <w:spacing w:after="0" w:line="240" w:lineRule="auto"/>
        <w:ind w:left="1134"/>
        <w:rPr>
          <w:rFonts w:ascii="Calibri" w:hAnsi="Calibri" w:cs="Calibri"/>
          <w:b/>
          <w:sz w:val="24"/>
          <w:szCs w:val="24"/>
        </w:rPr>
      </w:pPr>
      <w:r>
        <w:rPr>
          <w:rFonts w:ascii="Calibri" w:eastAsia="Calibri" w:hAnsi="Calibri" w:cs="Calibri"/>
          <w:color w:val="000000"/>
          <w:sz w:val="24"/>
          <w:szCs w:val="24"/>
        </w:rPr>
        <w:t>To ensure that the organisation is a good employer of its paid and voluntary staff.</w:t>
      </w:r>
    </w:p>
    <w:p w14:paraId="587085E9" w14:textId="77777777" w:rsidR="00F56531" w:rsidRDefault="00E1353F">
      <w:pPr>
        <w:pStyle w:val="ListParagraph"/>
        <w:numPr>
          <w:ilvl w:val="2"/>
          <w:numId w:val="24"/>
        </w:numPr>
        <w:spacing w:after="0" w:line="240" w:lineRule="auto"/>
        <w:ind w:left="1134"/>
        <w:rPr>
          <w:rFonts w:ascii="Calibri" w:hAnsi="Calibri" w:cs="Calibri"/>
          <w:b/>
          <w:sz w:val="24"/>
          <w:szCs w:val="24"/>
        </w:rPr>
      </w:pPr>
      <w:r>
        <w:rPr>
          <w:rFonts w:ascii="Calibri" w:eastAsia="Calibri" w:hAnsi="Calibri" w:cs="Calibri"/>
          <w:color w:val="000000"/>
          <w:sz w:val="24"/>
          <w:szCs w:val="24"/>
        </w:rPr>
        <w:t>To appoint the managers, and usually to be involved with the appointment of other staff.</w:t>
      </w:r>
    </w:p>
    <w:p w14:paraId="6FCE30C1" w14:textId="77777777" w:rsidR="00F56531" w:rsidRDefault="00E1353F">
      <w:pPr>
        <w:pStyle w:val="ListParagraph"/>
        <w:numPr>
          <w:ilvl w:val="2"/>
          <w:numId w:val="24"/>
        </w:numPr>
        <w:spacing w:after="0" w:line="240" w:lineRule="auto"/>
        <w:ind w:left="1134"/>
        <w:rPr>
          <w:rFonts w:ascii="Calibri" w:hAnsi="Calibri" w:cs="Calibri"/>
          <w:b/>
          <w:sz w:val="24"/>
          <w:szCs w:val="24"/>
        </w:rPr>
      </w:pPr>
      <w:r>
        <w:rPr>
          <w:rFonts w:ascii="Calibri" w:eastAsia="Calibri" w:hAnsi="Calibri" w:cs="Calibri"/>
          <w:color w:val="000000"/>
          <w:sz w:val="24"/>
          <w:szCs w:val="24"/>
        </w:rPr>
        <w:t>To supervise and support the managers (the Chair normally takes on this role) and ensure other staff and volunteers are properly supervised.</w:t>
      </w:r>
    </w:p>
    <w:p w14:paraId="543158A5" w14:textId="77777777" w:rsidR="00F56531" w:rsidRDefault="00E1353F">
      <w:pPr>
        <w:pStyle w:val="ListParagraph"/>
        <w:numPr>
          <w:ilvl w:val="0"/>
          <w:numId w:val="24"/>
        </w:numPr>
        <w:spacing w:after="0" w:line="240" w:lineRule="auto"/>
        <w:ind w:left="851"/>
        <w:jc w:val="both"/>
        <w:rPr>
          <w:rFonts w:ascii="Calibri" w:hAnsi="Calibri" w:cs="Calibri"/>
          <w:b/>
          <w:sz w:val="24"/>
          <w:szCs w:val="24"/>
        </w:rPr>
      </w:pPr>
      <w:r>
        <w:rPr>
          <w:rFonts w:ascii="Calibri" w:eastAsia="Calibri" w:hAnsi="Calibri" w:cs="Calibri"/>
          <w:color w:val="000000"/>
          <w:sz w:val="24"/>
          <w:szCs w:val="24"/>
          <w:u w:val="single"/>
        </w:rPr>
        <w:t>Evaluation.</w:t>
      </w:r>
      <w:r>
        <w:rPr>
          <w:rFonts w:ascii="Calibri" w:eastAsia="Calibri" w:hAnsi="Calibri" w:cs="Calibri"/>
          <w:color w:val="000000"/>
          <w:sz w:val="24"/>
          <w:szCs w:val="24"/>
        </w:rPr>
        <w:t xml:space="preserve"> To monitor and evaluate the work of the organisation on a regular basis. This includes receiving reports from staff, staff supervision and receiving feedback from members.</w:t>
      </w:r>
    </w:p>
    <w:p w14:paraId="04228797" w14:textId="77777777" w:rsidR="00F56531" w:rsidRDefault="00E1353F">
      <w:pPr>
        <w:pStyle w:val="ListParagraph"/>
        <w:numPr>
          <w:ilvl w:val="0"/>
          <w:numId w:val="24"/>
        </w:numPr>
        <w:spacing w:after="0" w:line="240" w:lineRule="auto"/>
        <w:ind w:left="851"/>
        <w:jc w:val="both"/>
        <w:rPr>
          <w:rFonts w:ascii="Calibri" w:hAnsi="Calibri" w:cs="Calibri"/>
          <w:b/>
          <w:sz w:val="24"/>
          <w:szCs w:val="24"/>
        </w:rPr>
      </w:pPr>
      <w:r>
        <w:rPr>
          <w:rFonts w:ascii="Calibri" w:eastAsia="Calibri" w:hAnsi="Calibri" w:cs="Calibri"/>
          <w:color w:val="000000"/>
          <w:sz w:val="24"/>
          <w:szCs w:val="24"/>
          <w:u w:val="single"/>
        </w:rPr>
        <w:t>Insurance.</w:t>
      </w:r>
      <w:r>
        <w:rPr>
          <w:rFonts w:ascii="Calibri" w:eastAsia="Calibri" w:hAnsi="Calibri" w:cs="Calibri"/>
          <w:color w:val="000000"/>
          <w:sz w:val="24"/>
          <w:szCs w:val="24"/>
        </w:rPr>
        <w:t xml:space="preserve">  To make sure that LLCG is properly insured against all reasonable liabilities.</w:t>
      </w:r>
    </w:p>
    <w:p w14:paraId="3BB85092" w14:textId="77777777" w:rsidR="00F56531" w:rsidRDefault="00E1353F">
      <w:pPr>
        <w:pStyle w:val="ListParagraph"/>
        <w:numPr>
          <w:ilvl w:val="0"/>
          <w:numId w:val="24"/>
        </w:numPr>
        <w:spacing w:after="0" w:line="240" w:lineRule="auto"/>
        <w:ind w:left="851"/>
        <w:jc w:val="both"/>
        <w:rPr>
          <w:rFonts w:ascii="Calibri" w:hAnsi="Calibri" w:cs="Calibri"/>
          <w:b/>
          <w:sz w:val="24"/>
          <w:szCs w:val="24"/>
        </w:rPr>
      </w:pPr>
      <w:r>
        <w:rPr>
          <w:rFonts w:ascii="Calibri" w:eastAsia="Calibri" w:hAnsi="Calibri" w:cs="Calibri"/>
          <w:color w:val="000000"/>
          <w:sz w:val="24"/>
          <w:szCs w:val="24"/>
          <w:u w:val="single"/>
        </w:rPr>
        <w:t>Assets</w:t>
      </w:r>
    </w:p>
    <w:p w14:paraId="28F7CB08" w14:textId="77777777" w:rsidR="00F56531" w:rsidRDefault="00E1353F">
      <w:pPr>
        <w:pStyle w:val="ListParagraph"/>
        <w:numPr>
          <w:ilvl w:val="2"/>
          <w:numId w:val="24"/>
        </w:numPr>
        <w:spacing w:after="0" w:line="240" w:lineRule="auto"/>
        <w:ind w:left="1134"/>
        <w:rPr>
          <w:rFonts w:ascii="Calibri" w:hAnsi="Calibri" w:cs="Calibri"/>
          <w:b/>
          <w:sz w:val="24"/>
          <w:szCs w:val="24"/>
        </w:rPr>
      </w:pPr>
      <w:r>
        <w:rPr>
          <w:rFonts w:ascii="Calibri" w:eastAsia="Calibri" w:hAnsi="Calibri" w:cs="Calibri"/>
          <w:color w:val="000000"/>
          <w:sz w:val="24"/>
          <w:szCs w:val="24"/>
        </w:rPr>
        <w:t>To make sure that any premises and equipment are properly looked after.</w:t>
      </w:r>
    </w:p>
    <w:p w14:paraId="4534AB27" w14:textId="77777777" w:rsidR="00F56531" w:rsidRDefault="00E1353F">
      <w:pPr>
        <w:pStyle w:val="ListParagraph"/>
        <w:numPr>
          <w:ilvl w:val="2"/>
          <w:numId w:val="24"/>
        </w:numPr>
        <w:spacing w:after="0" w:line="240" w:lineRule="auto"/>
        <w:ind w:left="1134"/>
        <w:rPr>
          <w:rFonts w:ascii="Calibri" w:hAnsi="Calibri" w:cs="Calibri"/>
          <w:b/>
          <w:sz w:val="24"/>
          <w:szCs w:val="24"/>
        </w:rPr>
      </w:pPr>
      <w:r>
        <w:rPr>
          <w:rFonts w:ascii="Calibri" w:eastAsia="Calibri" w:hAnsi="Calibri" w:cs="Calibri"/>
          <w:color w:val="000000"/>
          <w:sz w:val="24"/>
          <w:szCs w:val="24"/>
        </w:rPr>
        <w:lastRenderedPageBreak/>
        <w:t>To ensure that any investments and cash balances are managed properly.</w:t>
      </w:r>
    </w:p>
    <w:p w14:paraId="1096C852" w14:textId="77777777" w:rsidR="00F56531" w:rsidRDefault="00E1353F">
      <w:pPr>
        <w:pStyle w:val="ListParagraph"/>
        <w:numPr>
          <w:ilvl w:val="0"/>
          <w:numId w:val="24"/>
        </w:numPr>
        <w:spacing w:after="0" w:line="240" w:lineRule="auto"/>
        <w:ind w:left="851"/>
        <w:jc w:val="both"/>
        <w:rPr>
          <w:rFonts w:ascii="Calibri" w:hAnsi="Calibri" w:cs="Calibri"/>
          <w:sz w:val="24"/>
          <w:szCs w:val="24"/>
          <w:u w:val="single"/>
        </w:rPr>
      </w:pPr>
      <w:r>
        <w:rPr>
          <w:rFonts w:ascii="Calibri" w:hAnsi="Calibri" w:cs="Calibri"/>
          <w:sz w:val="24"/>
          <w:szCs w:val="24"/>
          <w:u w:val="single"/>
          <w:lang w:val="en-US"/>
        </w:rPr>
        <w:t>Effectiveness</w:t>
      </w:r>
    </w:p>
    <w:p w14:paraId="038F9A67" w14:textId="77777777" w:rsidR="00F56531" w:rsidRDefault="00E1353F">
      <w:pPr>
        <w:pStyle w:val="ListParagraph"/>
        <w:numPr>
          <w:ilvl w:val="2"/>
          <w:numId w:val="24"/>
        </w:numPr>
        <w:spacing w:after="0" w:line="240" w:lineRule="auto"/>
        <w:ind w:left="1134"/>
        <w:rPr>
          <w:rFonts w:ascii="Calibri" w:hAnsi="Calibri" w:cs="Calibri"/>
          <w:b/>
          <w:sz w:val="24"/>
          <w:szCs w:val="24"/>
        </w:rPr>
      </w:pPr>
      <w:r>
        <w:rPr>
          <w:rFonts w:ascii="Calibri" w:eastAsia="Calibri" w:hAnsi="Calibri" w:cs="Calibri"/>
          <w:color w:val="000000"/>
          <w:sz w:val="24"/>
          <w:szCs w:val="24"/>
        </w:rPr>
        <w:t>To work with the other members of the Board to form an effective governing body for the organisation.</w:t>
      </w:r>
    </w:p>
    <w:p w14:paraId="37232621" w14:textId="77777777" w:rsidR="00F56531" w:rsidRDefault="00E1353F">
      <w:pPr>
        <w:pStyle w:val="ListParagraph"/>
        <w:numPr>
          <w:ilvl w:val="2"/>
          <w:numId w:val="24"/>
        </w:numPr>
        <w:spacing w:after="0" w:line="240" w:lineRule="auto"/>
        <w:ind w:left="1134"/>
        <w:rPr>
          <w:rFonts w:ascii="Calibri" w:hAnsi="Calibri" w:cs="Calibri"/>
          <w:b/>
          <w:sz w:val="24"/>
          <w:szCs w:val="24"/>
        </w:rPr>
      </w:pPr>
      <w:r>
        <w:rPr>
          <w:rFonts w:ascii="Calibri" w:eastAsia="Calibri" w:hAnsi="Calibri" w:cs="Calibri"/>
          <w:color w:val="000000"/>
          <w:sz w:val="24"/>
          <w:szCs w:val="24"/>
        </w:rPr>
        <w:t>To attend meetings and to read papers in advance of meetings.</w:t>
      </w:r>
    </w:p>
    <w:p w14:paraId="5A7A891E" w14:textId="77777777" w:rsidR="00F56531" w:rsidRDefault="00E1353F">
      <w:pPr>
        <w:pStyle w:val="ListParagraph"/>
        <w:numPr>
          <w:ilvl w:val="2"/>
          <w:numId w:val="24"/>
        </w:numPr>
        <w:spacing w:after="0" w:line="240" w:lineRule="auto"/>
        <w:ind w:left="1134"/>
        <w:rPr>
          <w:rFonts w:ascii="Calibri" w:hAnsi="Calibri" w:cs="Calibri"/>
          <w:b/>
          <w:sz w:val="24"/>
          <w:szCs w:val="24"/>
        </w:rPr>
      </w:pPr>
      <w:r>
        <w:rPr>
          <w:rFonts w:ascii="Calibri" w:eastAsia="Calibri" w:hAnsi="Calibri" w:cs="Calibri"/>
          <w:color w:val="000000"/>
          <w:sz w:val="24"/>
          <w:szCs w:val="24"/>
        </w:rPr>
        <w:t>To attend sub-committee meetings as appropriate.</w:t>
      </w:r>
    </w:p>
    <w:p w14:paraId="29EB2887" w14:textId="77777777" w:rsidR="00F56531" w:rsidRDefault="00E1353F">
      <w:pPr>
        <w:pStyle w:val="ListParagraph"/>
        <w:numPr>
          <w:ilvl w:val="2"/>
          <w:numId w:val="24"/>
        </w:numPr>
        <w:spacing w:after="0" w:line="240" w:lineRule="auto"/>
        <w:ind w:left="1134"/>
        <w:rPr>
          <w:rFonts w:ascii="Calibri" w:hAnsi="Calibri" w:cs="Calibri"/>
          <w:b/>
          <w:sz w:val="24"/>
          <w:szCs w:val="24"/>
        </w:rPr>
      </w:pPr>
      <w:r>
        <w:rPr>
          <w:rFonts w:ascii="Calibri" w:eastAsia="Calibri" w:hAnsi="Calibri" w:cs="Calibri"/>
          <w:color w:val="000000"/>
          <w:sz w:val="24"/>
          <w:szCs w:val="24"/>
        </w:rPr>
        <w:t xml:space="preserve">To participate in other tasks as arise from time to time, such as interviewing new staff, helping with </w:t>
      </w:r>
      <w:proofErr w:type="gramStart"/>
      <w:r>
        <w:rPr>
          <w:rFonts w:ascii="Calibri" w:eastAsia="Calibri" w:hAnsi="Calibri" w:cs="Calibri"/>
          <w:color w:val="000000"/>
          <w:sz w:val="24"/>
          <w:szCs w:val="24"/>
        </w:rPr>
        <w:t>appeals</w:t>
      </w:r>
      <w:proofErr w:type="gramEnd"/>
      <w:r>
        <w:rPr>
          <w:rFonts w:ascii="Calibri" w:eastAsia="Calibri" w:hAnsi="Calibri" w:cs="Calibri"/>
          <w:color w:val="000000"/>
          <w:sz w:val="24"/>
          <w:szCs w:val="24"/>
        </w:rPr>
        <w:t xml:space="preserve"> and fundraising.</w:t>
      </w:r>
    </w:p>
    <w:p w14:paraId="3D7E9AB6" w14:textId="77777777" w:rsidR="00F56531" w:rsidRDefault="00E1353F">
      <w:pPr>
        <w:pStyle w:val="ListParagraph"/>
        <w:numPr>
          <w:ilvl w:val="0"/>
          <w:numId w:val="24"/>
        </w:numPr>
        <w:spacing w:after="0" w:line="240" w:lineRule="auto"/>
        <w:ind w:left="851"/>
        <w:jc w:val="both"/>
        <w:rPr>
          <w:rFonts w:ascii="Calibri" w:hAnsi="Calibri" w:cs="Calibri"/>
          <w:b/>
          <w:sz w:val="24"/>
          <w:szCs w:val="24"/>
        </w:rPr>
      </w:pPr>
      <w:r>
        <w:rPr>
          <w:rFonts w:ascii="Calibri" w:eastAsia="Calibri" w:hAnsi="Calibri" w:cs="Calibri"/>
          <w:color w:val="000000"/>
          <w:sz w:val="24"/>
          <w:szCs w:val="24"/>
        </w:rPr>
        <w:t>To keep informed about the activities of the organisation and wider issues, which affect its work.</w:t>
      </w:r>
    </w:p>
    <w:p w14:paraId="3D01FF86" w14:textId="77777777" w:rsidR="00F56531" w:rsidRDefault="00E1353F">
      <w:pPr>
        <w:pStyle w:val="ListParagraph"/>
        <w:numPr>
          <w:ilvl w:val="0"/>
          <w:numId w:val="24"/>
        </w:numPr>
        <w:spacing w:after="0" w:line="240" w:lineRule="auto"/>
        <w:ind w:left="851"/>
        <w:jc w:val="both"/>
        <w:rPr>
          <w:rFonts w:ascii="Calibri" w:hAnsi="Calibri" w:cs="Calibri"/>
          <w:b/>
          <w:sz w:val="24"/>
          <w:szCs w:val="24"/>
        </w:rPr>
      </w:pPr>
      <w:r>
        <w:rPr>
          <w:rFonts w:ascii="Calibri" w:eastAsia="Calibri" w:hAnsi="Calibri" w:cs="Calibri"/>
          <w:color w:val="000000"/>
          <w:sz w:val="24"/>
          <w:szCs w:val="24"/>
        </w:rPr>
        <w:t>To ensure that the organisation is effectively managed and achieves its purpose.</w:t>
      </w:r>
    </w:p>
    <w:p w14:paraId="10B4957E" w14:textId="77777777" w:rsidR="00F56531" w:rsidRDefault="00F56531">
      <w:pPr>
        <w:suppressAutoHyphens w:val="0"/>
        <w:spacing w:after="0" w:line="240" w:lineRule="auto"/>
        <w:ind w:left="851"/>
        <w:rPr>
          <w:rFonts w:cs="Arial"/>
          <w:b/>
          <w:sz w:val="24"/>
          <w:szCs w:val="24"/>
        </w:rPr>
      </w:pPr>
    </w:p>
    <w:sectPr w:rsidR="00F56531">
      <w:headerReference w:type="default" r:id="rId9"/>
      <w:footerReference w:type="default" r:id="rId10"/>
      <w:pgSz w:w="11906" w:h="16838"/>
      <w:pgMar w:top="851" w:right="1416" w:bottom="851" w:left="851" w:header="709"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F065" w14:textId="77777777" w:rsidR="00ED4644" w:rsidRDefault="00ED4644">
      <w:pPr>
        <w:spacing w:after="0" w:line="240" w:lineRule="auto"/>
      </w:pPr>
      <w:r>
        <w:separator/>
      </w:r>
    </w:p>
  </w:endnote>
  <w:endnote w:type="continuationSeparator" w:id="0">
    <w:p w14:paraId="784CE15E" w14:textId="77777777" w:rsidR="00ED4644" w:rsidRDefault="00ED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80000001" w:csb1="00000000"/>
  </w:font>
  <w:font w:name="Liberation Sans">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20B0504020202020204"/>
    <w:charset w:val="00"/>
    <w:family w:val="roman"/>
    <w:notTrueType/>
    <w:pitch w:val="default"/>
  </w:font>
  <w:font w:name="Calibri,Bold">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56B1" w14:textId="77777777" w:rsidR="00F56531" w:rsidRDefault="00E1353F">
    <w:pPr>
      <w:widowControl w:val="0"/>
      <w:suppressAutoHyphens w:val="0"/>
      <w:autoSpaceDE w:val="0"/>
      <w:autoSpaceDN w:val="0"/>
      <w:adjustRightInd w:val="0"/>
      <w:spacing w:after="0" w:line="240" w:lineRule="auto"/>
      <w:rPr>
        <w:rFonts w:cs="Calibri,Bold"/>
        <w:b/>
        <w:bCs/>
        <w:sz w:val="20"/>
        <w:szCs w:val="20"/>
        <w:lang w:val="en-US" w:eastAsia="en-US"/>
      </w:rPr>
    </w:pPr>
    <w:r>
      <w:rPr>
        <w:rFonts w:cs="Calibri,Bold"/>
        <w:b/>
        <w:bCs/>
        <w:sz w:val="20"/>
        <w:szCs w:val="20"/>
        <w:lang w:val="en-US" w:eastAsia="en-US"/>
      </w:rPr>
      <w:t>________________________________________________________________________________________________</w:t>
    </w:r>
  </w:p>
  <w:p w14:paraId="7FF6AD1F" w14:textId="77777777" w:rsidR="00F56531" w:rsidRDefault="00E1353F">
    <w:pPr>
      <w:widowControl w:val="0"/>
      <w:suppressAutoHyphens w:val="0"/>
      <w:autoSpaceDE w:val="0"/>
      <w:autoSpaceDN w:val="0"/>
      <w:adjustRightInd w:val="0"/>
      <w:spacing w:after="0" w:line="240" w:lineRule="auto"/>
      <w:rPr>
        <w:rFonts w:cs="Calibri,Bold"/>
        <w:b/>
        <w:bCs/>
        <w:sz w:val="20"/>
        <w:szCs w:val="20"/>
        <w:lang w:val="en-US" w:eastAsia="en-US"/>
      </w:rPr>
    </w:pPr>
    <w:r>
      <w:rPr>
        <w:rFonts w:cs="Calibri,Bold"/>
        <w:b/>
        <w:bCs/>
        <w:sz w:val="20"/>
        <w:szCs w:val="20"/>
        <w:lang w:val="en-US" w:eastAsia="en-US"/>
      </w:rPr>
      <w:t>Later Life Choices Glenrothes is a Company Limited by Guarantee. Reg. No SC 170207, Charity No. SC 009113       Registered Office: 100 Scott Road, Glenrothes, KY6 1AE</w:t>
    </w:r>
  </w:p>
  <w:p w14:paraId="355C82E3" w14:textId="77777777" w:rsidR="00F56531" w:rsidRDefault="00E1353F">
    <w:pPr>
      <w:suppressAutoHyphens w:val="0"/>
      <w:spacing w:after="0" w:line="240" w:lineRule="auto"/>
      <w:rPr>
        <w:i/>
        <w:sz w:val="20"/>
        <w:szCs w:val="20"/>
        <w:lang w:val="en-US" w:eastAsia="en-US"/>
      </w:rPr>
    </w:pPr>
    <w:r>
      <w:rPr>
        <w:i/>
        <w:sz w:val="20"/>
        <w:szCs w:val="20"/>
        <w:lang w:val="en-US" w:eastAsia="en-US"/>
      </w:rPr>
      <w:t xml:space="preserve">                                                                      </w:t>
    </w:r>
    <w:r>
      <w:rPr>
        <w:sz w:val="24"/>
        <w:szCs w:val="24"/>
        <w:lang w:val="en-US" w:eastAsia="en-US"/>
      </w:rPr>
      <w:t xml:space="preserve">                        </w:t>
    </w:r>
    <w:r>
      <w:rPr>
        <w:sz w:val="20"/>
        <w:szCs w:val="20"/>
        <w:lang w:val="en-US" w:eastAsia="en-US"/>
      </w:rPr>
      <w:t xml:space="preserve">Page </w:t>
    </w:r>
    <w:r>
      <w:rPr>
        <w:bCs/>
        <w:sz w:val="20"/>
        <w:szCs w:val="20"/>
        <w:lang w:val="en-US" w:eastAsia="en-US"/>
      </w:rPr>
      <w:fldChar w:fldCharType="begin"/>
    </w:r>
    <w:r>
      <w:rPr>
        <w:bCs/>
        <w:sz w:val="20"/>
        <w:szCs w:val="20"/>
        <w:lang w:val="en-US" w:eastAsia="en-US"/>
      </w:rPr>
      <w:instrText xml:space="preserve"> PAGE </w:instrText>
    </w:r>
    <w:r>
      <w:rPr>
        <w:bCs/>
        <w:sz w:val="20"/>
        <w:szCs w:val="20"/>
        <w:lang w:val="en-US" w:eastAsia="en-US"/>
      </w:rPr>
      <w:fldChar w:fldCharType="separate"/>
    </w:r>
    <w:r>
      <w:rPr>
        <w:bCs/>
        <w:sz w:val="20"/>
        <w:szCs w:val="20"/>
        <w:lang w:val="en-US" w:eastAsia="en-US"/>
      </w:rPr>
      <w:t>1</w:t>
    </w:r>
    <w:r>
      <w:rPr>
        <w:bCs/>
        <w:sz w:val="20"/>
        <w:szCs w:val="20"/>
        <w:lang w:val="en-US" w:eastAsia="en-US"/>
      </w:rPr>
      <w:fldChar w:fldCharType="end"/>
    </w:r>
    <w:r>
      <w:rPr>
        <w:sz w:val="20"/>
        <w:szCs w:val="20"/>
        <w:lang w:val="en-US" w:eastAsia="en-US"/>
      </w:rPr>
      <w:t xml:space="preserve"> of </w:t>
    </w:r>
    <w:r>
      <w:rPr>
        <w:bCs/>
        <w:sz w:val="20"/>
        <w:szCs w:val="20"/>
        <w:lang w:val="en-US" w:eastAsia="en-US"/>
      </w:rPr>
      <w:fldChar w:fldCharType="begin"/>
    </w:r>
    <w:r>
      <w:rPr>
        <w:bCs/>
        <w:sz w:val="20"/>
        <w:szCs w:val="20"/>
        <w:lang w:val="en-US" w:eastAsia="en-US"/>
      </w:rPr>
      <w:instrText xml:space="preserve"> NUMPAGES  </w:instrText>
    </w:r>
    <w:r>
      <w:rPr>
        <w:bCs/>
        <w:sz w:val="20"/>
        <w:szCs w:val="20"/>
        <w:lang w:val="en-US" w:eastAsia="en-US"/>
      </w:rPr>
      <w:fldChar w:fldCharType="separate"/>
    </w:r>
    <w:r>
      <w:rPr>
        <w:bCs/>
        <w:sz w:val="20"/>
        <w:szCs w:val="20"/>
        <w:lang w:val="en-US" w:eastAsia="en-US"/>
      </w:rPr>
      <w:t>12</w:t>
    </w:r>
    <w:r>
      <w:rPr>
        <w:bCs/>
        <w:sz w:val="20"/>
        <w:szCs w:val="20"/>
        <w:lang w:val="en-US" w:eastAsia="en-US"/>
      </w:rPr>
      <w:fldChar w:fldCharType="end"/>
    </w:r>
    <w:r>
      <w:rPr>
        <w:b/>
        <w:bCs/>
        <w:sz w:val="20"/>
        <w:szCs w:val="20"/>
        <w:lang w:val="en-US" w:eastAsia="en-US"/>
      </w:rPr>
      <w:t xml:space="preserve">                                                    </w:t>
    </w:r>
    <w:r>
      <w:rPr>
        <w:i/>
        <w:sz w:val="20"/>
        <w:szCs w:val="20"/>
        <w:lang w:val="en-US" w:eastAsia="en-US"/>
      </w:rPr>
      <w:t>Last updated: Feb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260E" w14:textId="77777777" w:rsidR="00ED4644" w:rsidRDefault="00ED4644">
      <w:pPr>
        <w:spacing w:after="0" w:line="240" w:lineRule="auto"/>
      </w:pPr>
      <w:r>
        <w:separator/>
      </w:r>
    </w:p>
  </w:footnote>
  <w:footnote w:type="continuationSeparator" w:id="0">
    <w:p w14:paraId="3B1351F2" w14:textId="77777777" w:rsidR="00ED4644" w:rsidRDefault="00ED4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339E" w14:textId="77777777" w:rsidR="00F56531" w:rsidRDefault="00E1353F">
    <w:pPr>
      <w:tabs>
        <w:tab w:val="center" w:pos="4153"/>
        <w:tab w:val="right" w:pos="8306"/>
      </w:tabs>
      <w:suppressAutoHyphens w:val="0"/>
      <w:spacing w:after="0" w:line="240" w:lineRule="auto"/>
      <w:rPr>
        <w:rFonts w:ascii="Cambria" w:eastAsia="Times New Roman" w:hAnsi="Cambria"/>
        <w:color w:val="7030A0"/>
        <w:sz w:val="28"/>
        <w:szCs w:val="28"/>
        <w:lang w:eastAsia="en-US"/>
      </w:rPr>
    </w:pPr>
    <w:r>
      <w:rPr>
        <w:rFonts w:ascii="Cambria" w:eastAsia="Times New Roman" w:hAnsi="Cambria"/>
        <w:noProof/>
        <w:color w:val="7030A0"/>
        <w:szCs w:val="20"/>
        <w:lang w:eastAsia="en-GB"/>
      </w:rPr>
      <w:drawing>
        <wp:inline distT="0" distB="0" distL="0" distR="0" wp14:anchorId="1300FBAC" wp14:editId="27C3B207">
          <wp:extent cx="720000" cy="720000"/>
          <wp:effectExtent l="0" t="0" r="4445" b="4445"/>
          <wp:docPr id="4097" name="Picture 12" descr="L:\Templates\Logos\New Logo from Jun 21\LOGO origin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cstate="print"/>
                  <a:srcRect/>
                  <a:stretch/>
                </pic:blipFill>
                <pic:spPr>
                  <a:xfrm>
                    <a:off x="0" y="0"/>
                    <a:ext cx="720000" cy="720000"/>
                  </a:xfrm>
                  <a:prstGeom prst="rect">
                    <a:avLst/>
                  </a:prstGeom>
                  <a:ln>
                    <a:noFill/>
                  </a:ln>
                </pic:spPr>
              </pic:pic>
            </a:graphicData>
          </a:graphic>
        </wp:inline>
      </w:drawing>
    </w:r>
    <w:r>
      <w:rPr>
        <w:rFonts w:ascii="Cambria" w:eastAsia="Times New Roman" w:hAnsi="Cambria"/>
        <w:color w:val="7030A0"/>
        <w:szCs w:val="20"/>
        <w:lang w:eastAsia="en-US"/>
      </w:rPr>
      <w:t xml:space="preserve">                                       </w:t>
    </w:r>
    <w:r>
      <w:rPr>
        <w:rFonts w:ascii="Cambria" w:eastAsia="Times New Roman" w:hAnsi="Cambria"/>
        <w:b/>
        <w:bCs/>
        <w:color w:val="7030A0"/>
        <w:sz w:val="32"/>
        <w:szCs w:val="32"/>
        <w:lang w:eastAsia="en-US"/>
      </w:rPr>
      <w:t>Later Life Choices Glenrothes</w:t>
    </w:r>
    <w:r>
      <w:rPr>
        <w:rFonts w:ascii="Cambria" w:eastAsia="Times New Roman" w:hAnsi="Cambria"/>
        <w:color w:val="7030A0"/>
        <w:sz w:val="28"/>
        <w:szCs w:val="28"/>
        <w:lang w:eastAsia="en-US"/>
      </w:rPr>
      <w:t xml:space="preserve">        </w:t>
    </w:r>
  </w:p>
  <w:p w14:paraId="2D023ABF" w14:textId="77777777" w:rsidR="00F56531" w:rsidRDefault="00F56531">
    <w:pPr>
      <w:pStyle w:val="Header"/>
      <w:tabs>
        <w:tab w:val="left" w:pos="7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37806F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000002"/>
    <w:multiLevelType w:val="multilevel"/>
    <w:tmpl w:val="75108320"/>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 w15:restartNumberingAfterBreak="0">
    <w:nsid w:val="00000003"/>
    <w:multiLevelType w:val="multilevel"/>
    <w:tmpl w:val="F1B2FF10"/>
    <w:lvl w:ilvl="0">
      <w:start w:val="1"/>
      <w:numFmt w:val="bullet"/>
      <w:lvlText w:val=""/>
      <w:lvlJc w:val="left"/>
      <w:pPr>
        <w:tabs>
          <w:tab w:val="left" w:pos="0"/>
        </w:tabs>
        <w:ind w:left="360" w:hanging="360"/>
      </w:pPr>
      <w:rPr>
        <w:rFonts w:ascii="Symbol" w:hAnsi="Symbol" w:cs="Symbol" w:hint="default"/>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3" w15:restartNumberingAfterBreak="0">
    <w:nsid w:val="00000004"/>
    <w:multiLevelType w:val="multilevel"/>
    <w:tmpl w:val="4C80372C"/>
    <w:lvl w:ilvl="0">
      <w:start w:val="1"/>
      <w:numFmt w:val="bullet"/>
      <w:pStyle w:val="ListBullet"/>
      <w:lvlText w:val=""/>
      <w:lvlJc w:val="left"/>
      <w:pPr>
        <w:tabs>
          <w:tab w:val="left" w:pos="360"/>
        </w:tabs>
        <w:ind w:left="360" w:hanging="360"/>
      </w:pPr>
      <w:rPr>
        <w:rFonts w:ascii="Symbol" w:hAnsi="Symbol" w:cs="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15:restartNumberingAfterBreak="0">
    <w:nsid w:val="00000005"/>
    <w:multiLevelType w:val="hybridMultilevel"/>
    <w:tmpl w:val="E1C4CF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0000006"/>
    <w:multiLevelType w:val="multilevel"/>
    <w:tmpl w:val="BE5C81FA"/>
    <w:lvl w:ilvl="0">
      <w:start w:val="1"/>
      <w:numFmt w:val="bullet"/>
      <w:lvlText w:val=""/>
      <w:lvlJc w:val="left"/>
      <w:pPr>
        <w:tabs>
          <w:tab w:val="left" w:pos="0"/>
        </w:tabs>
        <w:ind w:left="360" w:hanging="360"/>
      </w:pPr>
      <w:rPr>
        <w:rFonts w:ascii="Symbol" w:hAnsi="Symbol" w:cs="Symbol" w:hint="default"/>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6" w15:restartNumberingAfterBreak="0">
    <w:nsid w:val="00000007"/>
    <w:multiLevelType w:val="hybridMultilevel"/>
    <w:tmpl w:val="A9443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multilevel"/>
    <w:tmpl w:val="A7F4DFB0"/>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pStyle w:val="Heading8"/>
      <w:suff w:val="nothing"/>
      <w:lvlText w:val=""/>
      <w:lvlJc w:val="left"/>
      <w:pPr>
        <w:tabs>
          <w:tab w:val="left" w:pos="0"/>
        </w:tabs>
        <w:ind w:left="1440" w:hanging="1440"/>
      </w:pPr>
    </w:lvl>
    <w:lvl w:ilvl="8">
      <w:start w:val="1"/>
      <w:numFmt w:val="none"/>
      <w:suff w:val="nothing"/>
      <w:lvlText w:val=""/>
      <w:lvlJc w:val="left"/>
      <w:pPr>
        <w:tabs>
          <w:tab w:val="left" w:pos="0"/>
        </w:tabs>
        <w:ind w:left="0" w:firstLine="0"/>
      </w:pPr>
    </w:lvl>
  </w:abstractNum>
  <w:abstractNum w:abstractNumId="8" w15:restartNumberingAfterBreak="0">
    <w:nsid w:val="00000009"/>
    <w:multiLevelType w:val="hybridMultilevel"/>
    <w:tmpl w:val="BE485F66"/>
    <w:lvl w:ilvl="0" w:tplc="08090001">
      <w:start w:val="1"/>
      <w:numFmt w:val="bullet"/>
      <w:lvlText w:val=""/>
      <w:lvlJc w:val="left"/>
      <w:pPr>
        <w:ind w:left="926" w:hanging="360"/>
      </w:pPr>
      <w:rPr>
        <w:rFonts w:ascii="Symbol" w:hAnsi="Symbo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9" w15:restartNumberingAfterBreak="0">
    <w:nsid w:val="0000000A"/>
    <w:multiLevelType w:val="hybridMultilevel"/>
    <w:tmpl w:val="C86C61FE"/>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0" w15:restartNumberingAfterBreak="0">
    <w:nsid w:val="0000000B"/>
    <w:multiLevelType w:val="multilevel"/>
    <w:tmpl w:val="51882A8A"/>
    <w:lvl w:ilvl="0">
      <w:start w:val="1"/>
      <w:numFmt w:val="decimal"/>
      <w:lvlText w:val="%1."/>
      <w:lvlJc w:val="left"/>
      <w:pPr>
        <w:tabs>
          <w:tab w:val="left" w:pos="0"/>
        </w:tabs>
        <w:ind w:left="0" w:firstLine="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1" w15:restartNumberingAfterBreak="0">
    <w:nsid w:val="0000000C"/>
    <w:multiLevelType w:val="hybridMultilevel"/>
    <w:tmpl w:val="38133516"/>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51C01B6" w:tentative="1">
      <w:start w:val="1"/>
      <w:numFmt w:val="lowerRoman"/>
      <w:lvlText w:val="%3."/>
      <w:lvlJc w:val="right"/>
      <w:pPr>
        <w:ind w:left="2160" w:hanging="180"/>
      </w:pPr>
    </w:lvl>
    <w:lvl w:ilvl="3" w:tplc="23EEEE22" w:tentative="1">
      <w:start w:val="1"/>
      <w:numFmt w:val="decimal"/>
      <w:lvlText w:val="%4."/>
      <w:lvlJc w:val="left"/>
      <w:pPr>
        <w:ind w:left="2880" w:hanging="360"/>
      </w:pPr>
    </w:lvl>
    <w:lvl w:ilvl="4" w:tplc="489256AA" w:tentative="1">
      <w:start w:val="1"/>
      <w:numFmt w:val="lowerLetter"/>
      <w:lvlText w:val="%5."/>
      <w:lvlJc w:val="left"/>
      <w:pPr>
        <w:ind w:left="3600" w:hanging="360"/>
      </w:pPr>
    </w:lvl>
    <w:lvl w:ilvl="5" w:tplc="1B1C40B6" w:tentative="1">
      <w:start w:val="1"/>
      <w:numFmt w:val="lowerRoman"/>
      <w:lvlText w:val="%6."/>
      <w:lvlJc w:val="right"/>
      <w:pPr>
        <w:ind w:left="4320" w:hanging="180"/>
      </w:pPr>
    </w:lvl>
    <w:lvl w:ilvl="6" w:tplc="E73816AE" w:tentative="1">
      <w:start w:val="1"/>
      <w:numFmt w:val="decimal"/>
      <w:lvlText w:val="%7."/>
      <w:lvlJc w:val="left"/>
      <w:pPr>
        <w:ind w:left="5040" w:hanging="360"/>
      </w:pPr>
    </w:lvl>
    <w:lvl w:ilvl="7" w:tplc="6196289A" w:tentative="1">
      <w:start w:val="1"/>
      <w:numFmt w:val="lowerLetter"/>
      <w:lvlText w:val="%8."/>
      <w:lvlJc w:val="left"/>
      <w:pPr>
        <w:ind w:left="5760" w:hanging="360"/>
      </w:pPr>
    </w:lvl>
    <w:lvl w:ilvl="8" w:tplc="E63A026C" w:tentative="1">
      <w:start w:val="1"/>
      <w:numFmt w:val="lowerRoman"/>
      <w:lvlText w:val="%9."/>
      <w:lvlJc w:val="right"/>
      <w:pPr>
        <w:ind w:left="6480" w:hanging="180"/>
      </w:pPr>
    </w:lvl>
  </w:abstractNum>
  <w:abstractNum w:abstractNumId="12" w15:restartNumberingAfterBreak="0">
    <w:nsid w:val="0000000D"/>
    <w:multiLevelType w:val="multilevel"/>
    <w:tmpl w:val="D58E53A4"/>
    <w:lvl w:ilvl="0">
      <w:start w:val="1"/>
      <w:numFmt w:val="bullet"/>
      <w:lvlText w:val=""/>
      <w:lvlJc w:val="left"/>
      <w:pPr>
        <w:tabs>
          <w:tab w:val="left" w:pos="0"/>
        </w:tabs>
        <w:ind w:left="360" w:hanging="360"/>
      </w:pPr>
      <w:rPr>
        <w:rFonts w:ascii="Symbol" w:hAnsi="Symbol" w:cs="Symbol" w:hint="default"/>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13" w15:restartNumberingAfterBreak="0">
    <w:nsid w:val="0000000E"/>
    <w:multiLevelType w:val="multilevel"/>
    <w:tmpl w:val="B2804E8E"/>
    <w:lvl w:ilvl="0">
      <w:start w:val="1"/>
      <w:numFmt w:val="decimal"/>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000000F"/>
    <w:multiLevelType w:val="hybridMultilevel"/>
    <w:tmpl w:val="89062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B80C26AA"/>
    <w:lvl w:ilvl="0" w:tplc="8354C582">
      <w:start w:val="1"/>
      <w:numFmt w:val="decimal"/>
      <w:lvlText w:val="%1."/>
      <w:lvlJc w:val="left"/>
      <w:pPr>
        <w:ind w:left="927" w:hanging="360"/>
      </w:pPr>
      <w:rPr>
        <w:rFonts w:eastAsia="Calibri"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00000011"/>
    <w:multiLevelType w:val="multilevel"/>
    <w:tmpl w:val="D0D04024"/>
    <w:lvl w:ilvl="0">
      <w:start w:val="1"/>
      <w:numFmt w:val="bullet"/>
      <w:lvlText w:val=""/>
      <w:lvlJc w:val="left"/>
      <w:pPr>
        <w:tabs>
          <w:tab w:val="left" w:pos="0"/>
        </w:tabs>
        <w:ind w:left="0" w:firstLine="0"/>
      </w:pPr>
      <w:rPr>
        <w:rFonts w:ascii="Symbol" w:hAnsi="Symbol" w:cs="Symbol" w:hint="default"/>
      </w:rPr>
    </w:lvl>
    <w:lvl w:ilvl="1">
      <w:start w:val="1"/>
      <w:numFmt w:val="bullet"/>
      <w:lvlText w:val="●"/>
      <w:lvlJc w:val="left"/>
      <w:pPr>
        <w:tabs>
          <w:tab w:val="left" w:pos="0"/>
        </w:tabs>
        <w:ind w:left="283" w:firstLine="0"/>
      </w:pPr>
      <w:rPr>
        <w:rFonts w:ascii="Noto Sans Symbols" w:hAnsi="Noto Sans Symbols" w:cs="Noto Sans Symbols" w:hint="default"/>
      </w:rPr>
    </w:lvl>
    <w:lvl w:ilvl="2">
      <w:start w:val="1"/>
      <w:numFmt w:val="bullet"/>
      <w:lvlText w:val=""/>
      <w:lvlJc w:val="left"/>
      <w:pPr>
        <w:tabs>
          <w:tab w:val="left" w:pos="0"/>
        </w:tabs>
        <w:ind w:left="927" w:hanging="360"/>
      </w:pPr>
      <w:rPr>
        <w:rFonts w:ascii="Symbol" w:hAnsi="Symbol" w:cs="Symbol" w:hint="default"/>
      </w:rPr>
    </w:lvl>
    <w:lvl w:ilvl="3">
      <w:start w:val="1"/>
      <w:numFmt w:val="bullet"/>
      <w:lvlText w:val="●"/>
      <w:lvlJc w:val="left"/>
      <w:pPr>
        <w:tabs>
          <w:tab w:val="left" w:pos="0"/>
        </w:tabs>
        <w:ind w:left="850" w:firstLine="0"/>
      </w:pPr>
      <w:rPr>
        <w:rFonts w:ascii="Noto Sans Symbols" w:hAnsi="Noto Sans Symbols" w:cs="Noto Sans Symbols" w:hint="default"/>
      </w:rPr>
    </w:lvl>
    <w:lvl w:ilvl="4">
      <w:start w:val="1"/>
      <w:numFmt w:val="decimal"/>
      <w:lvlText w:val=" %1....%5 "/>
      <w:lvlJc w:val="left"/>
      <w:pPr>
        <w:tabs>
          <w:tab w:val="left" w:pos="0"/>
        </w:tabs>
        <w:ind w:left="1134" w:firstLine="0"/>
      </w:pPr>
    </w:lvl>
    <w:lvl w:ilvl="5">
      <w:start w:val="1"/>
      <w:numFmt w:val="decimal"/>
      <w:lvlText w:val=" %1....%5.%6 "/>
      <w:lvlJc w:val="left"/>
      <w:pPr>
        <w:tabs>
          <w:tab w:val="left" w:pos="0"/>
        </w:tabs>
        <w:ind w:left="1417" w:firstLine="0"/>
      </w:pPr>
    </w:lvl>
    <w:lvl w:ilvl="6">
      <w:start w:val="1"/>
      <w:numFmt w:val="decimal"/>
      <w:lvlText w:val=" %1....%5.%6.%7 "/>
      <w:lvlJc w:val="left"/>
      <w:pPr>
        <w:tabs>
          <w:tab w:val="left" w:pos="0"/>
        </w:tabs>
        <w:ind w:left="2520" w:firstLine="0"/>
      </w:pPr>
    </w:lvl>
    <w:lvl w:ilvl="7">
      <w:start w:val="1"/>
      <w:numFmt w:val="decimal"/>
      <w:lvlText w:val=" %1....%5.%6.%7.%8 "/>
      <w:lvlJc w:val="left"/>
      <w:pPr>
        <w:tabs>
          <w:tab w:val="left" w:pos="0"/>
        </w:tabs>
        <w:ind w:left="2880" w:firstLine="0"/>
      </w:pPr>
    </w:lvl>
    <w:lvl w:ilvl="8">
      <w:start w:val="1"/>
      <w:numFmt w:val="decimal"/>
      <w:lvlText w:val=" %1....%5.%6.%7.%8.%9 "/>
      <w:lvlJc w:val="left"/>
      <w:pPr>
        <w:tabs>
          <w:tab w:val="left" w:pos="0"/>
        </w:tabs>
        <w:ind w:left="3240" w:firstLine="0"/>
      </w:pPr>
    </w:lvl>
  </w:abstractNum>
  <w:abstractNum w:abstractNumId="17" w15:restartNumberingAfterBreak="0">
    <w:nsid w:val="00000012"/>
    <w:multiLevelType w:val="multilevel"/>
    <w:tmpl w:val="4A40CED0"/>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8" w15:restartNumberingAfterBreak="0">
    <w:nsid w:val="00000013"/>
    <w:multiLevelType w:val="hybridMultilevel"/>
    <w:tmpl w:val="5DB67A0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00000014"/>
    <w:multiLevelType w:val="multilevel"/>
    <w:tmpl w:val="E3FCD216"/>
    <w:lvl w:ilvl="0">
      <w:start w:val="1"/>
      <w:numFmt w:val="bullet"/>
      <w:pStyle w:val="TOC1"/>
      <w:lvlText w:val=""/>
      <w:lvlJc w:val="left"/>
      <w:pPr>
        <w:tabs>
          <w:tab w:val="left" w:pos="0"/>
        </w:tabs>
        <w:ind w:left="720" w:hanging="360"/>
      </w:pPr>
      <w:rPr>
        <w:rFonts w:ascii="Symbol" w:hAnsi="Symbol" w:cs="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15:restartNumberingAfterBreak="0">
    <w:nsid w:val="00000015"/>
    <w:multiLevelType w:val="multilevel"/>
    <w:tmpl w:val="40E2AED0"/>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1" w15:restartNumberingAfterBreak="0">
    <w:nsid w:val="00000016"/>
    <w:multiLevelType w:val="hybridMultilevel"/>
    <w:tmpl w:val="C33667AE"/>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2" w15:restartNumberingAfterBreak="0">
    <w:nsid w:val="00000017"/>
    <w:multiLevelType w:val="multilevel"/>
    <w:tmpl w:val="44A875F4"/>
    <w:lvl w:ilvl="0">
      <w:start w:val="1"/>
      <w:numFmt w:val="bullet"/>
      <w:lvlText w:val=""/>
      <w:lvlJc w:val="left"/>
      <w:pPr>
        <w:tabs>
          <w:tab w:val="left" w:pos="0"/>
        </w:tabs>
        <w:ind w:left="360" w:hanging="360"/>
      </w:pPr>
      <w:rPr>
        <w:rFonts w:ascii="Symbol" w:hAnsi="Symbol" w:cs="Symbol" w:hint="default"/>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23" w15:restartNumberingAfterBreak="0">
    <w:nsid w:val="33FB6A12"/>
    <w:multiLevelType w:val="multilevel"/>
    <w:tmpl w:val="53068D28"/>
    <w:lvl w:ilvl="0">
      <w:start w:val="1"/>
      <w:numFmt w:val="decimal"/>
      <w:lvlText w:val="%1."/>
      <w:lvlJc w:val="left"/>
      <w:pPr>
        <w:tabs>
          <w:tab w:val="left" w:pos="0"/>
        </w:tabs>
        <w:ind w:left="0" w:firstLine="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num w:numId="1">
    <w:abstractNumId w:val="7"/>
  </w:num>
  <w:num w:numId="2">
    <w:abstractNumId w:val="19"/>
  </w:num>
  <w:num w:numId="3">
    <w:abstractNumId w:val="3"/>
  </w:num>
  <w:num w:numId="4">
    <w:abstractNumId w:val="4"/>
  </w:num>
  <w:num w:numId="5">
    <w:abstractNumId w:val="23"/>
  </w:num>
  <w:num w:numId="6">
    <w:abstractNumId w:val="16"/>
  </w:num>
  <w:num w:numId="7">
    <w:abstractNumId w:val="1"/>
  </w:num>
  <w:num w:numId="8">
    <w:abstractNumId w:val="20"/>
  </w:num>
  <w:num w:numId="9">
    <w:abstractNumId w:val="17"/>
  </w:num>
  <w:num w:numId="10">
    <w:abstractNumId w:val="10"/>
  </w:num>
  <w:num w:numId="11">
    <w:abstractNumId w:val="5"/>
  </w:num>
  <w:num w:numId="12">
    <w:abstractNumId w:val="22"/>
  </w:num>
  <w:num w:numId="13">
    <w:abstractNumId w:val="12"/>
  </w:num>
  <w:num w:numId="14">
    <w:abstractNumId w:val="2"/>
  </w:num>
  <w:num w:numId="15">
    <w:abstractNumId w:val="0"/>
  </w:num>
  <w:num w:numId="16">
    <w:abstractNumId w:val="11"/>
  </w:num>
  <w:num w:numId="17">
    <w:abstractNumId w:val="13"/>
  </w:num>
  <w:num w:numId="18">
    <w:abstractNumId w:val="18"/>
  </w:num>
  <w:num w:numId="19">
    <w:abstractNumId w:val="21"/>
  </w:num>
  <w:num w:numId="20">
    <w:abstractNumId w:val="9"/>
  </w:num>
  <w:num w:numId="21">
    <w:abstractNumId w:val="15"/>
  </w:num>
  <w:num w:numId="22">
    <w:abstractNumId w:val="8"/>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31"/>
    <w:rsid w:val="00040EBB"/>
    <w:rsid w:val="00313AC9"/>
    <w:rsid w:val="00403BFE"/>
    <w:rsid w:val="005654EF"/>
    <w:rsid w:val="005E2725"/>
    <w:rsid w:val="005F7039"/>
    <w:rsid w:val="00B961C6"/>
    <w:rsid w:val="00BC5D45"/>
    <w:rsid w:val="00E1353F"/>
    <w:rsid w:val="00ED4644"/>
    <w:rsid w:val="00F5653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FC4F"/>
  <w15:docId w15:val="{AAFBC446-5751-4477-9F2A-F1CFF6E5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lang w:eastAsia="zh-CN"/>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rFonts w:eastAsia="Times New Roman"/>
      <w:b/>
      <w:bCs/>
      <w:i/>
      <w:iCs/>
      <w:sz w:val="26"/>
      <w:szCs w:val="26"/>
    </w:rPr>
  </w:style>
  <w:style w:type="paragraph" w:styleId="Heading8">
    <w:name w:val="heading 8"/>
    <w:basedOn w:val="Normal"/>
    <w:next w:val="Normal"/>
    <w:qFormat/>
    <w:pPr>
      <w:keepNext/>
      <w:numPr>
        <w:ilvl w:val="7"/>
        <w:numId w:val="1"/>
      </w:numPr>
      <w:spacing w:after="0" w:line="240" w:lineRule="auto"/>
      <w:jc w:val="both"/>
      <w:outlineLvl w:val="7"/>
    </w:pPr>
    <w:rPr>
      <w:rFonts w:ascii="Arial" w:eastAsia="Times New Roman" w:hAnsi="Arial" w:cs="Arial"/>
      <w:b/>
      <w:bCs/>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qFormat/>
    <w:rPr>
      <w:rFonts w:ascii="Cambria" w:eastAsia="Times New Roman" w:hAnsi="Cambria" w:cs="Times New Roman"/>
      <w:b/>
      <w:bCs/>
      <w:sz w:val="26"/>
      <w:szCs w:val="26"/>
      <w:lang w:val="en-US" w:eastAsia="zh-CN"/>
    </w:rPr>
  </w:style>
  <w:style w:type="character" w:customStyle="1" w:styleId="Heading4Char">
    <w:name w:val="Heading 4 Char"/>
    <w:link w:val="Heading4"/>
    <w:qFormat/>
    <w:rPr>
      <w:rFonts w:ascii="Calibri" w:eastAsia="Times New Roman" w:hAnsi="Calibri" w:cs="Times New Roman"/>
      <w:b/>
      <w:bCs/>
      <w:sz w:val="28"/>
      <w:szCs w:val="28"/>
      <w:lang w:val="en-US" w:eastAsia="zh-CN"/>
    </w:rPr>
  </w:style>
  <w:style w:type="character" w:customStyle="1" w:styleId="Heading5Char">
    <w:name w:val="Heading 5 Char"/>
    <w:link w:val="Heading5"/>
    <w:qFormat/>
    <w:rPr>
      <w:rFonts w:ascii="Calibri" w:eastAsia="Times New Roman" w:hAnsi="Calibri" w:cs="Times New Roman"/>
      <w:b/>
      <w:bCs/>
      <w:i/>
      <w:iCs/>
      <w:sz w:val="26"/>
      <w:szCs w:val="26"/>
      <w:lang w:eastAsia="zh-CN"/>
    </w:rPr>
  </w:style>
  <w:style w:type="character" w:customStyle="1" w:styleId="WW8Num1z0">
    <w:name w:val="WW8Num1z0"/>
    <w:qFormat/>
    <w:rPr>
      <w:rFonts w:ascii="Symbol" w:eastAsia="Times New Roman" w:hAnsi="Symbol" w:cs="Symbol"/>
    </w:rPr>
  </w:style>
  <w:style w:type="character" w:customStyle="1" w:styleId="WW8Num1z1">
    <w:name w:val="WW8Num1z1"/>
    <w:qFormat/>
    <w:rPr>
      <w:rFonts w:ascii="Courier New" w:eastAsia="Times New Roman" w:hAnsi="Courier New" w:cs="Courier New"/>
    </w:rPr>
  </w:style>
  <w:style w:type="character" w:customStyle="1" w:styleId="WW8Num1z2">
    <w:name w:val="WW8Num1z2"/>
    <w:qFormat/>
    <w:rPr>
      <w:rFonts w:ascii="Wingdings" w:eastAsia="Times New Roman" w:hAnsi="Wingdings" w:cs="Wingdings"/>
    </w:rPr>
  </w:style>
  <w:style w:type="character" w:customStyle="1" w:styleId="WW8Num2z0">
    <w:name w:val="WW8Num2z0"/>
    <w:qFormat/>
    <w:rPr>
      <w:rFonts w:ascii="Symbol" w:eastAsia="Times New Roman" w:hAnsi="Symbol" w:cs="Symbol"/>
    </w:rPr>
  </w:style>
  <w:style w:type="character" w:customStyle="1" w:styleId="WW8Num2z1">
    <w:name w:val="WW8Num2z1"/>
    <w:qFormat/>
    <w:rPr>
      <w:rFonts w:ascii="Courier New" w:eastAsia="Times New Roman" w:hAnsi="Courier New" w:cs="Courier New"/>
    </w:rPr>
  </w:style>
  <w:style w:type="character" w:customStyle="1" w:styleId="WW8Num2z2">
    <w:name w:val="WW8Num2z2"/>
    <w:qFormat/>
    <w:rPr>
      <w:rFonts w:ascii="Wingdings" w:eastAsia="Times New Roman" w:hAnsi="Wingdings" w:cs="Wingdings"/>
    </w:rPr>
  </w:style>
  <w:style w:type="character" w:customStyle="1" w:styleId="WW8Num3z0">
    <w:name w:val="WW8Num3z0"/>
    <w:qFormat/>
    <w:rPr>
      <w:rFonts w:ascii="Symbol" w:eastAsia="Times New Roman" w:hAnsi="Symbol" w:cs="Symbol"/>
    </w:rPr>
  </w:style>
  <w:style w:type="character" w:customStyle="1" w:styleId="WW8Num3z1">
    <w:name w:val="WW8Num3z1"/>
    <w:qFormat/>
    <w:rPr>
      <w:rFonts w:ascii="Courier New" w:eastAsia="Times New Roman" w:hAnsi="Courier New" w:cs="Courier New"/>
    </w:rPr>
  </w:style>
  <w:style w:type="character" w:customStyle="1" w:styleId="WW8Num3z2">
    <w:name w:val="WW8Num3z2"/>
    <w:qFormat/>
    <w:rPr>
      <w:rFonts w:ascii="Wingdings" w:eastAsia="Times New Roman" w:hAnsi="Wingdings" w:cs="Wingdings"/>
    </w:rPr>
  </w:style>
  <w:style w:type="character" w:customStyle="1" w:styleId="WW8Num4z0">
    <w:name w:val="WW8Num4z0"/>
    <w:qFormat/>
    <w:rPr>
      <w:rFonts w:ascii="Symbol" w:eastAsia="Times New Roman" w:hAnsi="Symbol" w:cs="Symbol"/>
    </w:rPr>
  </w:style>
  <w:style w:type="character" w:customStyle="1" w:styleId="WW8Num4z1">
    <w:name w:val="WW8Num4z1"/>
    <w:qFormat/>
    <w:rPr>
      <w:rFonts w:ascii="Courier New" w:eastAsia="Times New Roman" w:hAnsi="Courier New" w:cs="Courier New"/>
    </w:rPr>
  </w:style>
  <w:style w:type="character" w:customStyle="1" w:styleId="WW8Num4z2">
    <w:name w:val="WW8Num4z2"/>
    <w:qFormat/>
    <w:rPr>
      <w:rFonts w:ascii="Wingdings" w:eastAsia="Times New Roman" w:hAnsi="Wingdings" w:cs="Wingdings"/>
    </w:rPr>
  </w:style>
  <w:style w:type="character" w:customStyle="1" w:styleId="WW8Num5z0">
    <w:name w:val="WW8Num5z0"/>
    <w:qFormat/>
    <w:rPr>
      <w:rFonts w:ascii="Symbol" w:eastAsia="Times New Roman" w:hAnsi="Symbol" w:cs="Symbol"/>
    </w:rPr>
  </w:style>
  <w:style w:type="character" w:customStyle="1" w:styleId="WW8Num5z1">
    <w:name w:val="WW8Num5z1"/>
    <w:qFormat/>
    <w:rPr>
      <w:rFonts w:ascii="Courier New" w:eastAsia="Times New Roman" w:hAnsi="Courier New" w:cs="Courier New"/>
    </w:rPr>
  </w:style>
  <w:style w:type="character" w:customStyle="1" w:styleId="WW8Num5z2">
    <w:name w:val="WW8Num5z2"/>
    <w:qFormat/>
    <w:rPr>
      <w:rFonts w:ascii="Wingdings" w:eastAsia="Times New Roman" w:hAnsi="Wingdings" w:cs="Wingdings"/>
    </w:rPr>
  </w:style>
  <w:style w:type="character" w:customStyle="1" w:styleId="WW8Num6z0">
    <w:name w:val="WW8Num6z0"/>
    <w:qFormat/>
    <w:rPr>
      <w:rFonts w:ascii="Symbol" w:eastAsia="Times New Roman" w:hAnsi="Symbol" w:cs="Symbol"/>
    </w:rPr>
  </w:style>
  <w:style w:type="character" w:customStyle="1" w:styleId="WW8Num6z1">
    <w:name w:val="WW8Num6z1"/>
    <w:qFormat/>
    <w:rPr>
      <w:rFonts w:ascii="Times New Roman" w:eastAsia="Times New Roman" w:hAnsi="Times New Roman" w:cs="Times New Roman"/>
    </w:rPr>
  </w:style>
  <w:style w:type="character" w:customStyle="1" w:styleId="WW8Num6z2">
    <w:name w:val="WW8Num6z2"/>
    <w:qFormat/>
    <w:rPr>
      <w:rFonts w:ascii="Times New Roman" w:eastAsia="Times New Roman" w:hAnsi="Times New Roman" w:cs="Times New Roman"/>
    </w:rPr>
  </w:style>
  <w:style w:type="character" w:customStyle="1" w:styleId="WW8Num6z4">
    <w:name w:val="WW8Num6z4"/>
    <w:qFormat/>
    <w:rPr>
      <w:rFonts w:ascii="Times New Roman" w:eastAsia="Times New Roman" w:hAnsi="Times New Roman" w:cs="Times New Roman"/>
    </w:rPr>
  </w:style>
  <w:style w:type="character" w:customStyle="1" w:styleId="WW8Num6z5">
    <w:name w:val="WW8Num6z5"/>
    <w:qFormat/>
    <w:rPr>
      <w:rFonts w:ascii="Times New Roman" w:eastAsia="Times New Roman" w:hAnsi="Times New Roman" w:cs="Times New Roman"/>
    </w:rPr>
  </w:style>
  <w:style w:type="character" w:customStyle="1" w:styleId="WW8Num6z6">
    <w:name w:val="WW8Num6z6"/>
    <w:qFormat/>
    <w:rPr>
      <w:rFonts w:ascii="Times New Roman" w:eastAsia="Times New Roman" w:hAnsi="Times New Roman" w:cs="Times New Roman"/>
    </w:rPr>
  </w:style>
  <w:style w:type="character" w:customStyle="1" w:styleId="WW8Num6z7">
    <w:name w:val="WW8Num6z7"/>
    <w:qFormat/>
    <w:rPr>
      <w:rFonts w:ascii="Times New Roman" w:eastAsia="Times New Roman" w:hAnsi="Times New Roman" w:cs="Times New Roman"/>
    </w:rPr>
  </w:style>
  <w:style w:type="character" w:customStyle="1" w:styleId="WW8Num6z8">
    <w:name w:val="WW8Num6z8"/>
    <w:qFormat/>
    <w:rPr>
      <w:rFonts w:ascii="Times New Roman" w:eastAsia="Times New Roman" w:hAnsi="Times New Roman" w:cs="Times New Roman"/>
    </w:rPr>
  </w:style>
  <w:style w:type="character" w:customStyle="1" w:styleId="WW8Num7z0">
    <w:name w:val="WW8Num7z0"/>
    <w:qFormat/>
    <w:rPr>
      <w:rFonts w:ascii="Symbol" w:eastAsia="Times New Roman" w:hAnsi="Symbol" w:cs="Symbol"/>
    </w:rPr>
  </w:style>
  <w:style w:type="character" w:customStyle="1" w:styleId="WW8Num7z1">
    <w:name w:val="WW8Num7z1"/>
    <w:qFormat/>
    <w:rPr>
      <w:rFonts w:ascii="Times New Roman" w:eastAsia="Times New Roman" w:hAnsi="Times New Roman" w:cs="Times New Roman"/>
    </w:rPr>
  </w:style>
  <w:style w:type="character" w:customStyle="1" w:styleId="WW8Num7z2">
    <w:name w:val="WW8Num7z2"/>
    <w:qFormat/>
    <w:rPr>
      <w:rFonts w:ascii="Times New Roman" w:eastAsia="Times New Roman" w:hAnsi="Times New Roman" w:cs="Times New Roman"/>
    </w:rPr>
  </w:style>
  <w:style w:type="character" w:customStyle="1" w:styleId="WW8Num7z3">
    <w:name w:val="WW8Num7z3"/>
    <w:qFormat/>
    <w:rPr>
      <w:rFonts w:ascii="Times New Roman" w:eastAsia="Times New Roman" w:hAnsi="Times New Roman" w:cs="Times New Roman"/>
    </w:rPr>
  </w:style>
  <w:style w:type="character" w:customStyle="1" w:styleId="WW8Num7z4">
    <w:name w:val="WW8Num7z4"/>
    <w:qFormat/>
    <w:rPr>
      <w:rFonts w:ascii="Times New Roman" w:eastAsia="Times New Roman" w:hAnsi="Times New Roman" w:cs="Times New Roman"/>
    </w:rPr>
  </w:style>
  <w:style w:type="character" w:customStyle="1" w:styleId="WW8Num7z5">
    <w:name w:val="WW8Num7z5"/>
    <w:qFormat/>
    <w:rPr>
      <w:rFonts w:ascii="Times New Roman" w:eastAsia="Times New Roman" w:hAnsi="Times New Roman" w:cs="Times New Roman"/>
    </w:rPr>
  </w:style>
  <w:style w:type="character" w:customStyle="1" w:styleId="WW8Num7z6">
    <w:name w:val="WW8Num7z6"/>
    <w:qFormat/>
    <w:rPr>
      <w:rFonts w:ascii="Times New Roman" w:eastAsia="Times New Roman" w:hAnsi="Times New Roman" w:cs="Times New Roman"/>
    </w:rPr>
  </w:style>
  <w:style w:type="character" w:customStyle="1" w:styleId="WW8Num7z7">
    <w:name w:val="WW8Num7z7"/>
    <w:qFormat/>
    <w:rPr>
      <w:rFonts w:ascii="Times New Roman" w:eastAsia="Times New Roman" w:hAnsi="Times New Roman" w:cs="Times New Roman"/>
    </w:rPr>
  </w:style>
  <w:style w:type="character" w:customStyle="1" w:styleId="WW8Num7z8">
    <w:name w:val="WW8Num7z8"/>
    <w:qFormat/>
    <w:rPr>
      <w:rFonts w:ascii="Times New Roman" w:eastAsia="Times New Roman" w:hAnsi="Times New Roman" w:cs="Times New Roman"/>
    </w:rPr>
  </w:style>
  <w:style w:type="character" w:customStyle="1" w:styleId="WW8Num8z0">
    <w:name w:val="WW8Num8z0"/>
    <w:qFormat/>
    <w:rPr>
      <w:rFonts w:ascii="Symbol" w:eastAsia="Times New Roman" w:hAnsi="Symbol" w:cs="Symbol"/>
    </w:rPr>
  </w:style>
  <w:style w:type="character" w:customStyle="1" w:styleId="WW8Num8z1">
    <w:name w:val="WW8Num8z1"/>
    <w:qFormat/>
    <w:rPr>
      <w:rFonts w:ascii="Courier New" w:eastAsia="Times New Roman" w:hAnsi="Courier New" w:cs="Courier New"/>
    </w:rPr>
  </w:style>
  <w:style w:type="character" w:customStyle="1" w:styleId="WW8Num8z2">
    <w:name w:val="WW8Num8z2"/>
    <w:qFormat/>
    <w:rPr>
      <w:rFonts w:ascii="Wingdings" w:eastAsia="Times New Roman" w:hAnsi="Wingdings" w:cs="Wingdings"/>
    </w:rPr>
  </w:style>
  <w:style w:type="character" w:customStyle="1" w:styleId="WW8Num9z0">
    <w:name w:val="WW8Num9z0"/>
    <w:qFormat/>
    <w:rPr>
      <w:rFonts w:ascii="Symbol" w:eastAsia="Times New Roman" w:hAnsi="Symbol" w:cs="Symbol"/>
    </w:rPr>
  </w:style>
  <w:style w:type="character" w:customStyle="1" w:styleId="WW8Num9z1">
    <w:name w:val="WW8Num9z1"/>
    <w:qFormat/>
    <w:rPr>
      <w:rFonts w:ascii="Courier New" w:eastAsia="Times New Roman" w:hAnsi="Courier New" w:cs="Courier New"/>
    </w:rPr>
  </w:style>
  <w:style w:type="character" w:customStyle="1" w:styleId="WW8Num9z2">
    <w:name w:val="WW8Num9z2"/>
    <w:qFormat/>
    <w:rPr>
      <w:rFonts w:ascii="Wingdings" w:eastAsia="Times New Roman" w:hAnsi="Wingdings" w:cs="Wingdings"/>
    </w:rPr>
  </w:style>
  <w:style w:type="character" w:customStyle="1" w:styleId="WW8Num10z0">
    <w:name w:val="WW8Num10z0"/>
    <w:qFormat/>
    <w:rPr>
      <w:rFonts w:ascii="Symbol" w:eastAsia="Times New Roman" w:hAnsi="Symbol" w:cs="Symbol"/>
      <w:sz w:val="28"/>
    </w:rPr>
  </w:style>
  <w:style w:type="character" w:customStyle="1" w:styleId="WW8Num10z1">
    <w:name w:val="WW8Num10z1"/>
    <w:qFormat/>
    <w:rPr>
      <w:rFonts w:ascii="Courier New" w:eastAsia="Times New Roman" w:hAnsi="Courier New" w:cs="Courier New"/>
    </w:rPr>
  </w:style>
  <w:style w:type="character" w:customStyle="1" w:styleId="WW8Num10z2">
    <w:name w:val="WW8Num10z2"/>
    <w:qFormat/>
    <w:rPr>
      <w:rFonts w:ascii="Wingdings" w:eastAsia="Times New Roman" w:hAnsi="Wingdings" w:cs="Wingdings"/>
    </w:rPr>
  </w:style>
  <w:style w:type="character" w:customStyle="1" w:styleId="WW8Num10z3">
    <w:name w:val="WW8Num10z3"/>
    <w:qFormat/>
    <w:rPr>
      <w:rFonts w:ascii="Symbol" w:eastAsia="Times New Roman" w:hAnsi="Symbol" w:cs="Symbol"/>
    </w:rPr>
  </w:style>
  <w:style w:type="character" w:customStyle="1" w:styleId="WW8Num11z0">
    <w:name w:val="WW8Num11z0"/>
    <w:qFormat/>
    <w:rPr>
      <w:rFonts w:ascii="Symbol" w:eastAsia="Times New Roman" w:hAnsi="Symbol" w:cs="Symbol"/>
    </w:rPr>
  </w:style>
  <w:style w:type="character" w:customStyle="1" w:styleId="WW8Num11z1">
    <w:name w:val="WW8Num11z1"/>
    <w:qFormat/>
    <w:rPr>
      <w:rFonts w:ascii="Courier New" w:eastAsia="Times New Roman" w:hAnsi="Courier New" w:cs="Courier New"/>
    </w:rPr>
  </w:style>
  <w:style w:type="character" w:customStyle="1" w:styleId="WW8Num11z2">
    <w:name w:val="WW8Num11z2"/>
    <w:qFormat/>
    <w:rPr>
      <w:rFonts w:ascii="Wingdings" w:eastAsia="Times New Roman" w:hAnsi="Wingdings" w:cs="Wingdings"/>
    </w:rPr>
  </w:style>
  <w:style w:type="character" w:customStyle="1" w:styleId="WW8Num12z0">
    <w:name w:val="WW8Num12z0"/>
    <w:qFormat/>
    <w:rPr>
      <w:rFonts w:ascii="Symbol" w:eastAsia="Times New Roman" w:hAnsi="Symbol" w:cs="Symbol"/>
    </w:rPr>
  </w:style>
  <w:style w:type="character" w:customStyle="1" w:styleId="WW8Num12z1">
    <w:name w:val="WW8Num12z1"/>
    <w:qFormat/>
    <w:rPr>
      <w:rFonts w:ascii="Courier New" w:eastAsia="Times New Roman" w:hAnsi="Courier New" w:cs="Courier New"/>
    </w:rPr>
  </w:style>
  <w:style w:type="character" w:customStyle="1" w:styleId="WW8Num12z2">
    <w:name w:val="WW8Num12z2"/>
    <w:qFormat/>
    <w:rPr>
      <w:rFonts w:ascii="Wingdings" w:eastAsia="Times New Roman" w:hAnsi="Wingdings" w:cs="Wingdings"/>
    </w:rPr>
  </w:style>
  <w:style w:type="character" w:customStyle="1" w:styleId="WW8Num13z0">
    <w:name w:val="WW8Num13z0"/>
    <w:qFormat/>
    <w:rPr>
      <w:rFonts w:ascii="Symbol" w:eastAsia="Times New Roman" w:hAnsi="Symbol" w:cs="Symbol"/>
    </w:rPr>
  </w:style>
  <w:style w:type="character" w:customStyle="1" w:styleId="WW8Num13z1">
    <w:name w:val="WW8Num13z1"/>
    <w:qFormat/>
    <w:rPr>
      <w:rFonts w:ascii="Courier New" w:eastAsia="Times New Roman" w:hAnsi="Courier New" w:cs="Courier New"/>
    </w:rPr>
  </w:style>
  <w:style w:type="character" w:customStyle="1" w:styleId="WW8Num13z2">
    <w:name w:val="WW8Num13z2"/>
    <w:qFormat/>
    <w:rPr>
      <w:rFonts w:ascii="Wingdings" w:eastAsia="Times New Roman" w:hAnsi="Wingdings" w:cs="Wingdings"/>
    </w:rPr>
  </w:style>
  <w:style w:type="character" w:customStyle="1" w:styleId="WW8Num14z0">
    <w:name w:val="WW8Num14z0"/>
    <w:qFormat/>
    <w:rPr>
      <w:rFonts w:ascii="Symbol" w:eastAsia="Times New Roman" w:hAnsi="Symbol" w:cs="Symbol"/>
      <w:sz w:val="28"/>
      <w:szCs w:val="22"/>
    </w:rPr>
  </w:style>
  <w:style w:type="character" w:customStyle="1" w:styleId="WW8Num14z1">
    <w:name w:val="WW8Num14z1"/>
    <w:qFormat/>
    <w:rPr>
      <w:rFonts w:ascii="Courier New" w:eastAsia="Times New Roman" w:hAnsi="Courier New" w:cs="Courier New"/>
    </w:rPr>
  </w:style>
  <w:style w:type="character" w:customStyle="1" w:styleId="WW8Num14z2">
    <w:name w:val="WW8Num14z2"/>
    <w:qFormat/>
    <w:rPr>
      <w:rFonts w:ascii="Wingdings" w:eastAsia="Times New Roman" w:hAnsi="Wingdings" w:cs="Wingdings"/>
    </w:rPr>
  </w:style>
  <w:style w:type="character" w:customStyle="1" w:styleId="WW8Num14z3">
    <w:name w:val="WW8Num14z3"/>
    <w:qFormat/>
    <w:rPr>
      <w:rFonts w:ascii="Symbol" w:eastAsia="Times New Roman" w:hAnsi="Symbol" w:cs="Symbol"/>
    </w:rPr>
  </w:style>
  <w:style w:type="character" w:customStyle="1" w:styleId="WW8Num15z0">
    <w:name w:val="WW8Num15z0"/>
    <w:qFormat/>
    <w:rPr>
      <w:rFonts w:ascii="Symbol" w:eastAsia="Times New Roman" w:hAnsi="Symbol" w:cs="Symbol"/>
      <w:sz w:val="22"/>
      <w:szCs w:val="22"/>
    </w:rPr>
  </w:style>
  <w:style w:type="character" w:customStyle="1" w:styleId="WW8Num15z1">
    <w:name w:val="WW8Num15z1"/>
    <w:qFormat/>
    <w:rPr>
      <w:rFonts w:ascii="Courier New" w:eastAsia="Times New Roman" w:hAnsi="Courier New" w:cs="Courier New"/>
    </w:rPr>
  </w:style>
  <w:style w:type="character" w:customStyle="1" w:styleId="WW8Num15z2">
    <w:name w:val="WW8Num15z2"/>
    <w:qFormat/>
    <w:rPr>
      <w:rFonts w:ascii="Wingdings" w:eastAsia="Times New Roman" w:hAnsi="Wingdings" w:cs="Wingdings"/>
    </w:rPr>
  </w:style>
  <w:style w:type="character" w:customStyle="1" w:styleId="WW8Num16z0">
    <w:name w:val="WW8Num16z0"/>
    <w:qFormat/>
    <w:rPr>
      <w:rFonts w:ascii="Symbol" w:eastAsia="Times New Roman" w:hAnsi="Symbol" w:cs="Symbol"/>
      <w:sz w:val="22"/>
      <w:szCs w:val="22"/>
    </w:rPr>
  </w:style>
  <w:style w:type="character" w:customStyle="1" w:styleId="WW8Num16z1">
    <w:name w:val="WW8Num16z1"/>
    <w:qFormat/>
    <w:rPr>
      <w:rFonts w:ascii="Courier New" w:eastAsia="Times New Roman" w:hAnsi="Courier New" w:cs="Courier New"/>
    </w:rPr>
  </w:style>
  <w:style w:type="character" w:customStyle="1" w:styleId="WW8Num16z2">
    <w:name w:val="WW8Num16z2"/>
    <w:qFormat/>
    <w:rPr>
      <w:rFonts w:ascii="Wingdings" w:eastAsia="Times New Roman" w:hAnsi="Wingdings" w:cs="Wingdings"/>
    </w:rPr>
  </w:style>
  <w:style w:type="character" w:customStyle="1" w:styleId="WW8Num17z0">
    <w:name w:val="WW8Num17z0"/>
    <w:qFormat/>
    <w:rPr>
      <w:rFonts w:ascii="Symbol" w:eastAsia="Times New Roman" w:hAnsi="Symbol" w:cs="Symbol"/>
    </w:rPr>
  </w:style>
  <w:style w:type="character" w:customStyle="1" w:styleId="WW8Num17z1">
    <w:name w:val="WW8Num17z1"/>
    <w:qFormat/>
    <w:rPr>
      <w:rFonts w:ascii="Courier New" w:eastAsia="Times New Roman" w:hAnsi="Courier New" w:cs="Courier New"/>
    </w:rPr>
  </w:style>
  <w:style w:type="character" w:customStyle="1" w:styleId="WW8Num17z2">
    <w:name w:val="WW8Num17z2"/>
    <w:qFormat/>
    <w:rPr>
      <w:rFonts w:ascii="Wingdings" w:eastAsia="Times New Roman" w:hAnsi="Wingdings" w:cs="Wingdings"/>
    </w:rPr>
  </w:style>
  <w:style w:type="character" w:customStyle="1" w:styleId="WW8Num18z0">
    <w:name w:val="WW8Num18z0"/>
    <w:qFormat/>
    <w:rPr>
      <w:rFonts w:ascii="Arial" w:eastAsia="Calibri" w:hAnsi="Arial" w:cs="Arial"/>
    </w:rPr>
  </w:style>
  <w:style w:type="character" w:customStyle="1" w:styleId="WW8Num18z1">
    <w:name w:val="WW8Num18z1"/>
    <w:qFormat/>
    <w:rPr>
      <w:rFonts w:ascii="Courier New" w:eastAsia="Times New Roman" w:hAnsi="Courier New" w:cs="Courier New"/>
    </w:rPr>
  </w:style>
  <w:style w:type="character" w:customStyle="1" w:styleId="WW8Num18z2">
    <w:name w:val="WW8Num18z2"/>
    <w:qFormat/>
    <w:rPr>
      <w:rFonts w:ascii="Wingdings" w:eastAsia="Times New Roman" w:hAnsi="Wingdings" w:cs="Wingdings"/>
    </w:rPr>
  </w:style>
  <w:style w:type="character" w:customStyle="1" w:styleId="WW8Num18z3">
    <w:name w:val="WW8Num18z3"/>
    <w:qFormat/>
    <w:rPr>
      <w:rFonts w:ascii="Symbol" w:eastAsia="Times New Roman" w:hAnsi="Symbol" w:cs="Symbol"/>
    </w:rPr>
  </w:style>
  <w:style w:type="character" w:customStyle="1" w:styleId="WW8Num19z0">
    <w:name w:val="WW8Num19z0"/>
    <w:qFormat/>
    <w:rPr>
      <w:rFonts w:ascii="Arial" w:eastAsia="Times New Roman" w:hAnsi="Arial" w:cs="Arial"/>
    </w:rPr>
  </w:style>
  <w:style w:type="character" w:customStyle="1" w:styleId="WW8Num19z1">
    <w:name w:val="WW8Num19z1"/>
    <w:qFormat/>
    <w:rPr>
      <w:rFonts w:ascii="Courier New" w:eastAsia="Times New Roman" w:hAnsi="Courier New" w:cs="Courier New"/>
    </w:rPr>
  </w:style>
  <w:style w:type="character" w:customStyle="1" w:styleId="WW8Num19z2">
    <w:name w:val="WW8Num19z2"/>
    <w:qFormat/>
    <w:rPr>
      <w:rFonts w:ascii="Wingdings" w:eastAsia="Times New Roman" w:hAnsi="Wingdings" w:cs="Wingdings"/>
    </w:rPr>
  </w:style>
  <w:style w:type="character" w:customStyle="1" w:styleId="WW8Num19z3">
    <w:name w:val="WW8Num19z3"/>
    <w:qFormat/>
    <w:rPr>
      <w:rFonts w:ascii="Symbol" w:eastAsia="Times New Roman" w:hAnsi="Symbol" w:cs="Symbol"/>
    </w:rPr>
  </w:style>
  <w:style w:type="character" w:customStyle="1" w:styleId="WW8Num20z0">
    <w:name w:val="WW8Num20z0"/>
    <w:qFormat/>
    <w:rPr>
      <w:rFonts w:ascii="Symbol" w:eastAsia="Times New Roman" w:hAnsi="Symbol" w:cs="Symbol"/>
    </w:rPr>
  </w:style>
  <w:style w:type="character" w:customStyle="1" w:styleId="WW8Num21z0">
    <w:name w:val="WW8Num21z0"/>
    <w:qFormat/>
    <w:rPr>
      <w:rFonts w:ascii="Symbol" w:eastAsia="Times New Roman" w:hAnsi="Symbol" w:cs="Symbol"/>
      <w:sz w:val="28"/>
      <w:szCs w:val="22"/>
    </w:rPr>
  </w:style>
  <w:style w:type="character" w:customStyle="1" w:styleId="WW8Num21z1">
    <w:name w:val="WW8Num21z1"/>
    <w:qFormat/>
    <w:rPr>
      <w:rFonts w:ascii="Courier New" w:eastAsia="Times New Roman" w:hAnsi="Courier New" w:cs="Courier New"/>
    </w:rPr>
  </w:style>
  <w:style w:type="character" w:customStyle="1" w:styleId="WW8Num21z2">
    <w:name w:val="WW8Num21z2"/>
    <w:qFormat/>
    <w:rPr>
      <w:rFonts w:ascii="Wingdings" w:eastAsia="Times New Roman" w:hAnsi="Wingdings" w:cs="Wingdings"/>
    </w:rPr>
  </w:style>
  <w:style w:type="character" w:customStyle="1" w:styleId="WW8Num21z3">
    <w:name w:val="WW8Num21z3"/>
    <w:qFormat/>
    <w:rPr>
      <w:rFonts w:ascii="Symbol" w:eastAsia="Times New Roman" w:hAnsi="Symbol" w:cs="Symbol"/>
    </w:rPr>
  </w:style>
  <w:style w:type="character" w:customStyle="1" w:styleId="WW8Num22z0">
    <w:name w:val="WW8Num22z0"/>
    <w:qFormat/>
    <w:rPr>
      <w:rFonts w:ascii="Arial" w:eastAsia="Times New Roman" w:hAnsi="Arial" w:cs="Arial"/>
      <w:b/>
    </w:rPr>
  </w:style>
  <w:style w:type="character" w:customStyle="1" w:styleId="WW8Num22z1">
    <w:name w:val="WW8Num22z1"/>
    <w:qFormat/>
    <w:rPr>
      <w:rFonts w:ascii="Arial" w:eastAsia="Times New Roman" w:hAnsi="Arial" w:cs="Arial"/>
      <w:b/>
      <w:bCs/>
    </w:rPr>
  </w:style>
  <w:style w:type="character" w:customStyle="1" w:styleId="WW8Num22z2">
    <w:name w:val="WW8Num22z2"/>
    <w:qFormat/>
    <w:rPr>
      <w:rFonts w:ascii="Times New Roman" w:eastAsia="Times New Roman" w:hAnsi="Times New Roman" w:cs="Times New Roman"/>
    </w:rPr>
  </w:style>
  <w:style w:type="character" w:customStyle="1" w:styleId="WW8Num22z3">
    <w:name w:val="WW8Num22z3"/>
    <w:qFormat/>
    <w:rPr>
      <w:rFonts w:ascii="Times New Roman" w:eastAsia="Times New Roman" w:hAnsi="Times New Roman" w:cs="Times New Roman"/>
    </w:rPr>
  </w:style>
  <w:style w:type="character" w:customStyle="1" w:styleId="WW8Num22z4">
    <w:name w:val="WW8Num22z4"/>
    <w:qFormat/>
    <w:rPr>
      <w:rFonts w:ascii="Times New Roman" w:eastAsia="Times New Roman" w:hAnsi="Times New Roman" w:cs="Times New Roman"/>
    </w:rPr>
  </w:style>
  <w:style w:type="character" w:customStyle="1" w:styleId="WW8Num22z5">
    <w:name w:val="WW8Num22z5"/>
    <w:qFormat/>
    <w:rPr>
      <w:rFonts w:ascii="Times New Roman" w:eastAsia="Times New Roman" w:hAnsi="Times New Roman" w:cs="Times New Roman"/>
    </w:rPr>
  </w:style>
  <w:style w:type="character" w:customStyle="1" w:styleId="WW8Num22z6">
    <w:name w:val="WW8Num22z6"/>
    <w:qFormat/>
    <w:rPr>
      <w:rFonts w:ascii="Times New Roman" w:eastAsia="Times New Roman" w:hAnsi="Times New Roman" w:cs="Times New Roman"/>
    </w:rPr>
  </w:style>
  <w:style w:type="character" w:customStyle="1" w:styleId="WW8Num22z7">
    <w:name w:val="WW8Num22z7"/>
    <w:qFormat/>
    <w:rPr>
      <w:rFonts w:ascii="Times New Roman" w:eastAsia="Times New Roman" w:hAnsi="Times New Roman" w:cs="Times New Roman"/>
    </w:rPr>
  </w:style>
  <w:style w:type="character" w:customStyle="1" w:styleId="WW8Num22z8">
    <w:name w:val="WW8Num22z8"/>
    <w:qFormat/>
    <w:rPr>
      <w:rFonts w:ascii="Times New Roman" w:eastAsia="Times New Roman" w:hAnsi="Times New Roman" w:cs="Times New Roman"/>
    </w:rPr>
  </w:style>
  <w:style w:type="character" w:customStyle="1" w:styleId="BalloonTextChar">
    <w:name w:val="Balloon Text Char"/>
    <w:qFormat/>
    <w:rPr>
      <w:rFonts w:ascii="Tahoma" w:eastAsia="Times New Roman" w:hAnsi="Tahoma" w:cs="Tahoma"/>
      <w:sz w:val="16"/>
      <w:szCs w:val="16"/>
    </w:rPr>
  </w:style>
  <w:style w:type="character" w:customStyle="1" w:styleId="HeaderChar47156645-b31c-407b-aa66-2c82e35e526c">
    <w:name w:val="Header Char_47156645-b31c-407b-aa66-2c82e35e526c"/>
    <w:basedOn w:val="DefaultParagraphFont"/>
    <w:qFormat/>
    <w:rPr>
      <w:rFonts w:ascii="Times New Roman" w:eastAsia="Times New Roman" w:hAnsi="Times New Roman" w:cs="Times New Roman"/>
    </w:rPr>
  </w:style>
  <w:style w:type="character" w:customStyle="1" w:styleId="FooterCharaeca5e85-728c-4d63-b80f-dcab85606562">
    <w:name w:val="Footer Char_aeca5e85-728c-4d63-b80f-dcab85606562"/>
    <w:basedOn w:val="DefaultParagraphFont"/>
    <w:qFormat/>
    <w:rPr>
      <w:rFonts w:ascii="Times New Roman" w:eastAsia="Times New Roman" w:hAnsi="Times New Roman" w:cs="Times New Roman"/>
    </w:rPr>
  </w:style>
  <w:style w:type="character" w:customStyle="1" w:styleId="Heading8Char0ebd1462-2dee-4e74-a1c2-64da76c5bbff">
    <w:name w:val="Heading 8 Char_0ebd1462-2dee-4e74-a1c2-64da76c5bbff"/>
    <w:qFormat/>
    <w:rPr>
      <w:rFonts w:ascii="Arial" w:eastAsia="Times New Roman" w:hAnsi="Arial" w:cs="Arial"/>
      <w:b/>
      <w:bCs/>
      <w:kern w:val="2"/>
      <w:sz w:val="24"/>
    </w:rPr>
  </w:style>
  <w:style w:type="character" w:customStyle="1" w:styleId="SalutationChar">
    <w:name w:val="Salutation Char"/>
    <w:qFormat/>
    <w:rPr>
      <w:rFonts w:ascii="Arial" w:eastAsia="Times New Roman" w:hAnsi="Arial" w:cs="Arial"/>
      <w:kern w:val="2"/>
      <w:sz w:val="24"/>
    </w:rPr>
  </w:style>
  <w:style w:type="character" w:customStyle="1" w:styleId="BodyTextChar">
    <w:name w:val="Body Text Char"/>
    <w:qFormat/>
    <w:rPr>
      <w:rFonts w:ascii="Arial" w:eastAsia="Times New Roman" w:hAnsi="Arial" w:cs="Arial"/>
      <w:kern w:val="2"/>
      <w:sz w:val="24"/>
    </w:rPr>
  </w:style>
  <w:style w:type="character" w:customStyle="1" w:styleId="Bullets">
    <w:name w:val="Bullets"/>
    <w:qFormat/>
    <w:rPr>
      <w:rFonts w:ascii="OpenSymbol" w:eastAsia="OpenSymbol" w:hAnsi="OpenSymbol" w:cs="OpenSymbol"/>
    </w:rPr>
  </w:style>
  <w:style w:type="character" w:customStyle="1" w:styleId="BodyText3Char">
    <w:name w:val="Body Text 3 Char"/>
    <w:link w:val="BodyText3"/>
    <w:qFormat/>
    <w:rPr>
      <w:rFonts w:ascii="Calibri" w:eastAsia="Calibri" w:hAnsi="Calibri" w:cs="Times New Roman"/>
      <w:sz w:val="16"/>
      <w:szCs w:val="16"/>
      <w:lang w:val="en-US" w:eastAsia="zh-CN"/>
    </w:rPr>
  </w:style>
  <w:style w:type="character" w:styleId="Hyperlink">
    <w:name w:val="Hyperlink"/>
    <w:basedOn w:val="DefaultParagraphFont"/>
    <w:uiPriority w:val="99"/>
    <w:rPr>
      <w:rFonts w:ascii="Times New Roman" w:eastAsia="Times New Roman" w:hAnsi="Times New Roman" w:cs="Times New Roman"/>
      <w:color w:val="0563C1"/>
      <w:u w:val="single"/>
    </w:rPr>
  </w:style>
  <w:style w:type="character" w:customStyle="1" w:styleId="UnresolvedMention1">
    <w:name w:val="Unresolved Mention1"/>
    <w:basedOn w:val="DefaultParagraphFont"/>
    <w:uiPriority w:val="99"/>
    <w:qFormat/>
    <w:rPr>
      <w:rFonts w:ascii="Times New Roman" w:eastAsia="Times New Roman" w:hAnsi="Times New Roman" w:cs="Times New Roman"/>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240" w:line="240" w:lineRule="atLeast"/>
      <w:ind w:firstLine="360"/>
      <w:jc w:val="both"/>
    </w:pPr>
    <w:rPr>
      <w:rFonts w:ascii="Arial" w:eastAsia="Times New Roman" w:hAnsi="Arial" w:cs="Arial"/>
      <w:kern w:val="2"/>
      <w:sz w:val="24"/>
      <w:szCs w:val="20"/>
    </w:rPr>
  </w:style>
  <w:style w:type="paragraph" w:styleId="List">
    <w:name w:val="List"/>
    <w:basedOn w:val="BodyText"/>
    <w:rPr>
      <w:rFonts w:ascii="Times New Roman" w:hAnsi="Times New Roman" w:cs="FreeSans"/>
    </w:rPr>
  </w:style>
  <w:style w:type="paragraph" w:styleId="Caption">
    <w:name w:val="caption"/>
    <w:basedOn w:val="Normal"/>
    <w:qFormat/>
    <w:pPr>
      <w:suppressLineNumbers/>
      <w:spacing w:before="120" w:after="120"/>
    </w:pPr>
    <w:rPr>
      <w:rFonts w:ascii="Times New Roman" w:eastAsia="Times New Roman" w:hAnsi="Times New Roman" w:cs="FreeSans"/>
      <w:i/>
      <w:iCs/>
      <w:sz w:val="24"/>
      <w:szCs w:val="24"/>
    </w:rPr>
  </w:style>
  <w:style w:type="paragraph" w:customStyle="1" w:styleId="Index">
    <w:name w:val="Index"/>
    <w:basedOn w:val="Normal"/>
    <w:qFormat/>
    <w:pPr>
      <w:suppressLineNumbers/>
    </w:pPr>
    <w:rPr>
      <w:rFonts w:ascii="Times New Roman" w:eastAsia="Times New Roman" w:hAnsi="Times New Roman" w:cs="FreeSans"/>
    </w:rPr>
  </w:style>
  <w:style w:type="paragraph" w:styleId="TOC1">
    <w:name w:val="toc 1"/>
    <w:basedOn w:val="Normal"/>
    <w:next w:val="Normal"/>
    <w:pPr>
      <w:numPr>
        <w:numId w:val="2"/>
      </w:numPr>
      <w:suppressAutoHyphens w:val="0"/>
      <w:spacing w:before="120" w:after="120" w:line="240" w:lineRule="auto"/>
      <w:ind w:left="360" w:firstLine="0"/>
    </w:pPr>
    <w:rPr>
      <w:rFonts w:ascii="Arial" w:eastAsia="Times New Roman" w:hAnsi="Arial" w:cs="Arial"/>
      <w:color w:val="FF0000"/>
      <w:lang w:eastAsia="en-US"/>
    </w:rPr>
  </w:style>
  <w:style w:type="paragraph" w:customStyle="1" w:styleId="HeaderandFooter">
    <w:name w:val="Header and Footer"/>
    <w:basedOn w:val="Normal"/>
    <w:qFormat/>
  </w:style>
  <w:style w:type="paragraph" w:styleId="Header">
    <w:name w:val="header"/>
    <w:basedOn w:val="Normal"/>
    <w:pPr>
      <w:spacing w:after="0" w:line="240" w:lineRule="auto"/>
    </w:pPr>
    <w:rPr>
      <w:rFonts w:ascii="Times New Roman" w:eastAsia="Times New Roman" w:hAnsi="Times New Roman"/>
    </w:rPr>
  </w:style>
  <w:style w:type="paragraph" w:styleId="Footer">
    <w:name w:val="footer"/>
    <w:basedOn w:val="Normal"/>
    <w:pPr>
      <w:spacing w:after="0" w:line="240" w:lineRule="auto"/>
    </w:pPr>
    <w:rPr>
      <w:rFonts w:ascii="Times New Roman" w:eastAsia="Times New Roman" w:hAnsi="Times New Roman"/>
    </w:rPr>
  </w:style>
  <w:style w:type="paragraph" w:styleId="BalloonText">
    <w:name w:val="Balloon Text"/>
    <w:basedOn w:val="Normal"/>
    <w:qFormat/>
    <w:pPr>
      <w:spacing w:after="0" w:line="240" w:lineRule="auto"/>
    </w:pPr>
    <w:rPr>
      <w:rFonts w:ascii="Tahoma" w:eastAsia="Times New Roman" w:hAnsi="Tahoma" w:cs="Tahoma"/>
      <w:sz w:val="16"/>
      <w:szCs w:val="16"/>
    </w:rPr>
  </w:style>
  <w:style w:type="paragraph" w:styleId="NormalWeb">
    <w:name w:val="Normal (Web)"/>
    <w:basedOn w:val="Normal"/>
    <w:qFormat/>
    <w:rPr>
      <w:rFonts w:ascii="Times New Roman" w:eastAsia="Times New Roman" w:hAnsi="Times New Roman"/>
      <w:sz w:val="24"/>
      <w:szCs w:val="24"/>
    </w:rPr>
  </w:style>
  <w:style w:type="paragraph" w:customStyle="1" w:styleId="Form">
    <w:name w:val="Form"/>
    <w:basedOn w:val="NormalWeb"/>
    <w:qFormat/>
    <w:pPr>
      <w:spacing w:before="120" w:after="0" w:line="240" w:lineRule="auto"/>
    </w:pPr>
    <w:rPr>
      <w:rFonts w:ascii="Arial" w:hAnsi="Arial" w:cs="Arial"/>
      <w:iCs/>
    </w:rPr>
  </w:style>
  <w:style w:type="paragraph" w:styleId="NoSpacing">
    <w:name w:val="No Spacing"/>
    <w:qFormat/>
    <w:rPr>
      <w:rFonts w:ascii="Calibri" w:eastAsia="Calibri" w:hAnsi="Calibri"/>
      <w:sz w:val="22"/>
      <w:szCs w:val="22"/>
      <w:lang w:val="en-US" w:eastAsia="zh-CN"/>
    </w:rPr>
  </w:style>
  <w:style w:type="paragraph" w:styleId="ListParagraph">
    <w:name w:val="List Paragraph"/>
    <w:basedOn w:val="Normal"/>
    <w:qFormat/>
    <w:pPr>
      <w:ind w:left="720"/>
      <w:contextualSpacing/>
    </w:pPr>
    <w:rPr>
      <w:rFonts w:ascii="Times New Roman" w:eastAsia="Times New Roman" w:hAnsi="Times New Roman"/>
    </w:rPr>
  </w:style>
  <w:style w:type="paragraph" w:customStyle="1" w:styleId="SubjectLine">
    <w:name w:val="Subject Line"/>
    <w:basedOn w:val="Normal"/>
    <w:next w:val="BodyText"/>
    <w:qFormat/>
    <w:pPr>
      <w:spacing w:after="180" w:line="240" w:lineRule="atLeast"/>
      <w:ind w:left="360" w:hanging="360"/>
    </w:pPr>
    <w:rPr>
      <w:rFonts w:ascii="Arial" w:eastAsia="Times New Roman" w:hAnsi="Arial" w:cs="Arial"/>
      <w:caps/>
      <w:kern w:val="2"/>
      <w:sz w:val="21"/>
      <w:szCs w:val="20"/>
    </w:rPr>
  </w:style>
  <w:style w:type="paragraph" w:styleId="Salutation">
    <w:name w:val="Salutation"/>
    <w:basedOn w:val="Normal"/>
    <w:next w:val="SubjectLine"/>
    <w:pPr>
      <w:spacing w:before="240" w:after="240" w:line="240" w:lineRule="atLeast"/>
    </w:pPr>
    <w:rPr>
      <w:rFonts w:ascii="Arial" w:eastAsia="Times New Roman" w:hAnsi="Arial" w:cs="Arial"/>
      <w:kern w:val="2"/>
      <w:sz w:val="24"/>
      <w:szCs w:val="20"/>
    </w:rPr>
  </w:style>
  <w:style w:type="paragraph" w:customStyle="1" w:styleId="AttentionLine">
    <w:name w:val="Attention Line"/>
    <w:basedOn w:val="Normal"/>
    <w:next w:val="Salutation"/>
    <w:qFormat/>
    <w:pPr>
      <w:spacing w:before="220" w:after="0" w:line="240" w:lineRule="atLeast"/>
      <w:jc w:val="both"/>
    </w:pPr>
    <w:rPr>
      <w:rFonts w:ascii="Arial" w:eastAsia="Times New Roman" w:hAnsi="Arial" w:cs="Arial"/>
      <w:kern w:val="2"/>
      <w:sz w:val="24"/>
      <w:szCs w:val="20"/>
    </w:rPr>
  </w:style>
  <w:style w:type="paragraph" w:customStyle="1" w:styleId="ListBullet">
    <w:name w:val="# List Bullet"/>
    <w:basedOn w:val="Normal"/>
    <w:qFormat/>
    <w:pPr>
      <w:numPr>
        <w:numId w:val="3"/>
      </w:numPr>
      <w:spacing w:after="0" w:line="240" w:lineRule="auto"/>
    </w:pPr>
    <w:rPr>
      <w:rFonts w:ascii="Times New Roman" w:eastAsia="Times New Roman" w:hAnsi="Times New Roman"/>
      <w:bCs/>
      <w:sz w:val="24"/>
      <w:szCs w:val="24"/>
    </w:rPr>
  </w:style>
  <w:style w:type="paragraph" w:customStyle="1" w:styleId="TableContents">
    <w:name w:val="Table Contents"/>
    <w:basedOn w:val="Normal"/>
    <w:qFormat/>
    <w:pPr>
      <w:suppressLineNumbers/>
    </w:pPr>
    <w:rPr>
      <w:rFonts w:ascii="Times New Roman" w:eastAsia="Times New Roman" w:hAnsi="Times New Roman"/>
    </w:rPr>
  </w:style>
  <w:style w:type="paragraph" w:customStyle="1" w:styleId="TableHeading">
    <w:name w:val="Table Heading"/>
    <w:basedOn w:val="TableContents"/>
    <w:qFormat/>
    <w:pPr>
      <w:jc w:val="center"/>
    </w:pPr>
    <w:rPr>
      <w:b/>
      <w:bCs/>
    </w:rPr>
  </w:style>
  <w:style w:type="paragraph" w:styleId="BodyText3">
    <w:name w:val="Body Text 3"/>
    <w:basedOn w:val="Normal"/>
    <w:link w:val="BodyText3Char"/>
    <w:qFormat/>
    <w:pPr>
      <w:spacing w:after="120"/>
    </w:pPr>
    <w:rPr>
      <w:rFonts w:ascii="Times New Roman" w:eastAsia="Times New Roman" w:hAnsi="Times New Roman"/>
      <w:sz w:val="16"/>
      <w:szCs w:val="16"/>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companies-house" TargetMode="External"/><Relationship Id="rId3" Type="http://schemas.openxmlformats.org/officeDocument/2006/relationships/settings" Target="settings.xml"/><Relationship Id="rId7" Type="http://schemas.openxmlformats.org/officeDocument/2006/relationships/hyperlink" Target="http://www.oscr.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1081</Words>
  <Characters>6163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 Kennedy</cp:lastModifiedBy>
  <cp:revision>2</cp:revision>
  <cp:lastPrinted>2022-01-23T17:23:00Z</cp:lastPrinted>
  <dcterms:created xsi:type="dcterms:W3CDTF">2022-02-21T11:28:00Z</dcterms:created>
  <dcterms:modified xsi:type="dcterms:W3CDTF">2022-02-21T11:28:00Z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06af34270b1e45acb27d582cc908540f</vt:lpwstr>
  </property>
</Properties>
</file>