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10D62" w14:textId="77777777" w:rsidR="00905A1A" w:rsidRDefault="00905A1A">
      <w:pPr>
        <w:jc w:val="center"/>
        <w:rPr>
          <w:sz w:val="36"/>
          <w:szCs w:val="22"/>
        </w:rPr>
      </w:pPr>
    </w:p>
    <w:p w14:paraId="68BB430A" w14:textId="77777777" w:rsidR="00905A1A" w:rsidRDefault="00905A1A">
      <w:pPr>
        <w:jc w:val="center"/>
        <w:rPr>
          <w:sz w:val="36"/>
          <w:szCs w:val="22"/>
        </w:rPr>
      </w:pPr>
    </w:p>
    <w:p w14:paraId="7307B9AF" w14:textId="77777777" w:rsidR="00905A1A" w:rsidRDefault="00905A1A">
      <w:pPr>
        <w:jc w:val="center"/>
        <w:rPr>
          <w:sz w:val="36"/>
          <w:szCs w:val="22"/>
        </w:rPr>
      </w:pPr>
    </w:p>
    <w:p w14:paraId="0A6B73BA" w14:textId="77777777" w:rsidR="00905A1A" w:rsidRDefault="00905A1A">
      <w:pPr>
        <w:jc w:val="center"/>
        <w:rPr>
          <w:rFonts w:eastAsia="Calibri" w:cs="Calibri"/>
          <w:b/>
          <w:sz w:val="36"/>
          <w:szCs w:val="22"/>
        </w:rPr>
      </w:pPr>
    </w:p>
    <w:p w14:paraId="57435181" w14:textId="77777777" w:rsidR="00905A1A" w:rsidRDefault="00905A1A">
      <w:pPr>
        <w:jc w:val="center"/>
        <w:rPr>
          <w:rFonts w:eastAsia="Calibri" w:cs="Calibri"/>
          <w:b/>
          <w:sz w:val="36"/>
          <w:szCs w:val="22"/>
        </w:rPr>
      </w:pPr>
    </w:p>
    <w:p w14:paraId="4C9A9EC6" w14:textId="77777777" w:rsidR="00905A1A" w:rsidRDefault="00905A1A">
      <w:pPr>
        <w:jc w:val="center"/>
        <w:rPr>
          <w:rFonts w:eastAsia="Calibri" w:cs="Calibri"/>
          <w:b/>
          <w:sz w:val="36"/>
          <w:szCs w:val="22"/>
        </w:rPr>
      </w:pPr>
    </w:p>
    <w:p w14:paraId="62C9F4C2" w14:textId="77777777" w:rsidR="00905A1A" w:rsidRDefault="00905A1A">
      <w:pPr>
        <w:jc w:val="center"/>
        <w:rPr>
          <w:rFonts w:eastAsia="Calibri" w:cs="Calibri"/>
          <w:b/>
          <w:sz w:val="36"/>
          <w:szCs w:val="22"/>
        </w:rPr>
      </w:pPr>
    </w:p>
    <w:p w14:paraId="78BFA6B7" w14:textId="77777777" w:rsidR="00905A1A" w:rsidRDefault="00905A1A">
      <w:pPr>
        <w:jc w:val="center"/>
        <w:rPr>
          <w:rFonts w:eastAsia="Calibri" w:cs="Calibri"/>
          <w:b/>
          <w:sz w:val="36"/>
          <w:szCs w:val="22"/>
        </w:rPr>
      </w:pPr>
    </w:p>
    <w:p w14:paraId="6B6BBE6D" w14:textId="77777777" w:rsidR="00905A1A" w:rsidRDefault="00905A1A" w:rsidP="005B7244">
      <w:pPr>
        <w:rPr>
          <w:rFonts w:eastAsia="Calibri" w:cs="Calibri"/>
          <w:b/>
          <w:sz w:val="36"/>
          <w:szCs w:val="22"/>
        </w:rPr>
      </w:pPr>
    </w:p>
    <w:p w14:paraId="1F7556DB" w14:textId="77777777" w:rsidR="00905A1A" w:rsidRDefault="00051420">
      <w:pPr>
        <w:jc w:val="center"/>
      </w:pPr>
      <w:r>
        <w:rPr>
          <w:rFonts w:eastAsia="Calibri" w:cs="Calibri"/>
          <w:b/>
          <w:sz w:val="36"/>
          <w:szCs w:val="22"/>
        </w:rPr>
        <w:t>Personal Data Protection Policy</w:t>
      </w:r>
    </w:p>
    <w:p w14:paraId="7391E1C1" w14:textId="77777777" w:rsidR="00905A1A" w:rsidRDefault="00051420">
      <w:pPr>
        <w:jc w:val="center"/>
      </w:pPr>
      <w:r>
        <w:rPr>
          <w:rFonts w:eastAsia="Calibri" w:cs="Calibri"/>
          <w:b/>
          <w:sz w:val="36"/>
          <w:szCs w:val="22"/>
        </w:rPr>
        <w:t>For Staff and Volunteers</w:t>
      </w:r>
    </w:p>
    <w:p w14:paraId="3E8E8CEB" w14:textId="77777777" w:rsidR="00905A1A" w:rsidRDefault="00905A1A">
      <w:pPr>
        <w:jc w:val="center"/>
        <w:rPr>
          <w:rFonts w:eastAsia="Calibri" w:cs="Calibri"/>
          <w:b/>
          <w:sz w:val="36"/>
          <w:szCs w:val="22"/>
        </w:rPr>
      </w:pPr>
    </w:p>
    <w:p w14:paraId="7DC0EB1C" w14:textId="77777777" w:rsidR="00905A1A" w:rsidRDefault="00905A1A">
      <w:pPr>
        <w:jc w:val="center"/>
        <w:rPr>
          <w:rFonts w:eastAsia="Calibri" w:cs="Calibri"/>
          <w:b/>
          <w:sz w:val="36"/>
          <w:szCs w:val="22"/>
        </w:rPr>
      </w:pPr>
    </w:p>
    <w:p w14:paraId="6D0885E8" w14:textId="21498426" w:rsidR="00905A1A" w:rsidRDefault="00711CEB">
      <w:pPr>
        <w:jc w:val="center"/>
      </w:pPr>
      <w:r>
        <w:rPr>
          <w:rFonts w:eastAsia="Calibri" w:cs="Calibri"/>
          <w:b/>
          <w:sz w:val="28"/>
          <w:szCs w:val="22"/>
        </w:rPr>
        <w:t xml:space="preserve">(Issue </w:t>
      </w:r>
      <w:r w:rsidR="00051CB6">
        <w:rPr>
          <w:rFonts w:eastAsia="Calibri" w:cs="Calibri"/>
          <w:b/>
          <w:sz w:val="28"/>
          <w:szCs w:val="22"/>
        </w:rPr>
        <w:t>5</w:t>
      </w:r>
      <w:r>
        <w:rPr>
          <w:rFonts w:eastAsia="Calibri" w:cs="Calibri"/>
          <w:b/>
          <w:sz w:val="28"/>
          <w:szCs w:val="22"/>
        </w:rPr>
        <w:t xml:space="preserve"> dated </w:t>
      </w:r>
      <w:r w:rsidR="005B7244">
        <w:rPr>
          <w:rFonts w:eastAsia="Calibri" w:cs="Calibri"/>
          <w:b/>
          <w:sz w:val="28"/>
          <w:szCs w:val="22"/>
        </w:rPr>
        <w:t>J</w:t>
      </w:r>
      <w:r w:rsidR="00051CB6">
        <w:rPr>
          <w:rFonts w:eastAsia="Calibri" w:cs="Calibri"/>
          <w:b/>
          <w:sz w:val="28"/>
          <w:szCs w:val="22"/>
        </w:rPr>
        <w:t>uly</w:t>
      </w:r>
      <w:r w:rsidR="005B7244">
        <w:rPr>
          <w:rFonts w:eastAsia="Calibri" w:cs="Calibri"/>
          <w:b/>
          <w:sz w:val="28"/>
          <w:szCs w:val="22"/>
        </w:rPr>
        <w:t xml:space="preserve"> 2021</w:t>
      </w:r>
      <w:r w:rsidR="00051420">
        <w:rPr>
          <w:rFonts w:eastAsia="Calibri" w:cs="Calibri"/>
          <w:b/>
          <w:sz w:val="28"/>
          <w:szCs w:val="22"/>
        </w:rPr>
        <w:t>)</w:t>
      </w:r>
    </w:p>
    <w:p w14:paraId="7B06157B" w14:textId="77777777" w:rsidR="00905A1A" w:rsidRDefault="00905A1A">
      <w:pPr>
        <w:jc w:val="center"/>
        <w:rPr>
          <w:sz w:val="36"/>
          <w:szCs w:val="22"/>
        </w:rPr>
      </w:pPr>
    </w:p>
    <w:p w14:paraId="337307CB" w14:textId="77777777" w:rsidR="00905A1A" w:rsidRDefault="00051420">
      <w:pPr>
        <w:jc w:val="center"/>
        <w:rPr>
          <w:rFonts w:eastAsia="Calibri" w:cs="Calibri"/>
          <w:b/>
          <w:sz w:val="36"/>
          <w:szCs w:val="22"/>
        </w:rPr>
      </w:pPr>
      <w:r>
        <w:rPr>
          <w:rFonts w:eastAsia="Calibri" w:cs="Calibri"/>
          <w:b/>
          <w:sz w:val="36"/>
          <w:szCs w:val="22"/>
        </w:rPr>
        <w:t xml:space="preserve">Compliance with the </w:t>
      </w:r>
    </w:p>
    <w:p w14:paraId="5EFED72D" w14:textId="77777777" w:rsidR="00905A1A" w:rsidRDefault="00051420">
      <w:pPr>
        <w:jc w:val="center"/>
        <w:rPr>
          <w:rFonts w:eastAsia="Calibri" w:cs="Calibri"/>
          <w:b/>
          <w:sz w:val="36"/>
          <w:szCs w:val="22"/>
        </w:rPr>
      </w:pPr>
      <w:r>
        <w:rPr>
          <w:rFonts w:eastAsia="Calibri" w:cs="Calibri"/>
          <w:b/>
          <w:sz w:val="36"/>
          <w:szCs w:val="22"/>
        </w:rPr>
        <w:t>Gen</w:t>
      </w:r>
      <w:r w:rsidR="00650AB3">
        <w:rPr>
          <w:rFonts w:eastAsia="Calibri" w:cs="Calibri"/>
          <w:b/>
          <w:sz w:val="36"/>
          <w:szCs w:val="22"/>
        </w:rPr>
        <w:t>eral Data Protection Regulation</w:t>
      </w:r>
    </w:p>
    <w:p w14:paraId="7191D0C8" w14:textId="77777777" w:rsidR="00905A1A" w:rsidRDefault="00051420">
      <w:pPr>
        <w:jc w:val="center"/>
      </w:pPr>
      <w:r>
        <w:rPr>
          <w:rFonts w:eastAsia="Calibri" w:cs="Calibri"/>
          <w:b/>
          <w:sz w:val="36"/>
          <w:szCs w:val="22"/>
        </w:rPr>
        <w:t>(GDPR)</w:t>
      </w:r>
    </w:p>
    <w:p w14:paraId="02037708" w14:textId="77777777" w:rsidR="00905A1A" w:rsidRDefault="00905A1A">
      <w:pPr>
        <w:jc w:val="center"/>
        <w:rPr>
          <w:rFonts w:eastAsia="Calibri" w:cs="Calibri"/>
          <w:b/>
          <w:sz w:val="36"/>
          <w:szCs w:val="22"/>
        </w:rPr>
      </w:pPr>
    </w:p>
    <w:p w14:paraId="59FA1072" w14:textId="77777777" w:rsidR="00905A1A" w:rsidRDefault="00905A1A">
      <w:pPr>
        <w:jc w:val="center"/>
        <w:rPr>
          <w:rFonts w:eastAsia="Calibri" w:cs="Calibri"/>
          <w:b/>
          <w:sz w:val="36"/>
          <w:szCs w:val="22"/>
        </w:rPr>
      </w:pPr>
    </w:p>
    <w:p w14:paraId="6955DB80" w14:textId="77777777" w:rsidR="00905A1A" w:rsidRDefault="00905A1A">
      <w:pPr>
        <w:jc w:val="center"/>
        <w:rPr>
          <w:rFonts w:eastAsia="Calibri" w:cs="Calibri"/>
          <w:b/>
          <w:sz w:val="36"/>
          <w:szCs w:val="22"/>
        </w:rPr>
      </w:pPr>
    </w:p>
    <w:p w14:paraId="1DD2B889" w14:textId="77777777" w:rsidR="00905A1A" w:rsidRDefault="00905A1A">
      <w:pPr>
        <w:jc w:val="center"/>
        <w:rPr>
          <w:rFonts w:eastAsia="Calibri" w:cs="Calibri"/>
          <w:b/>
          <w:sz w:val="36"/>
          <w:szCs w:val="22"/>
        </w:rPr>
      </w:pPr>
    </w:p>
    <w:tbl>
      <w:tblPr>
        <w:tblW w:w="9546"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000" w:firstRow="0" w:lastRow="0" w:firstColumn="0" w:lastColumn="0" w:noHBand="0" w:noVBand="0"/>
      </w:tblPr>
      <w:tblGrid>
        <w:gridCol w:w="735"/>
        <w:gridCol w:w="1018"/>
        <w:gridCol w:w="7793"/>
      </w:tblGrid>
      <w:tr w:rsidR="00905A1A" w14:paraId="6ADA8E30" w14:textId="77777777">
        <w:tc>
          <w:tcPr>
            <w:tcW w:w="735" w:type="dxa"/>
            <w:tcBorders>
              <w:top w:val="single" w:sz="2" w:space="0" w:color="000001"/>
              <w:left w:val="single" w:sz="2" w:space="0" w:color="000001"/>
              <w:bottom w:val="single" w:sz="2" w:space="0" w:color="000001"/>
            </w:tcBorders>
            <w:shd w:val="clear" w:color="auto" w:fill="auto"/>
          </w:tcPr>
          <w:p w14:paraId="37FE1CFD" w14:textId="77777777" w:rsidR="00905A1A" w:rsidRDefault="00051420">
            <w:pPr>
              <w:pStyle w:val="TableContents"/>
              <w:jc w:val="center"/>
              <w:rPr>
                <w:b/>
                <w:bCs/>
                <w:sz w:val="24"/>
                <w:szCs w:val="24"/>
              </w:rPr>
            </w:pPr>
            <w:r>
              <w:rPr>
                <w:b/>
                <w:bCs/>
                <w:sz w:val="24"/>
                <w:szCs w:val="24"/>
              </w:rPr>
              <w:t>Issue</w:t>
            </w:r>
          </w:p>
        </w:tc>
        <w:tc>
          <w:tcPr>
            <w:tcW w:w="1018" w:type="dxa"/>
            <w:tcBorders>
              <w:top w:val="single" w:sz="2" w:space="0" w:color="000001"/>
              <w:left w:val="single" w:sz="2" w:space="0" w:color="000001"/>
              <w:bottom w:val="single" w:sz="2" w:space="0" w:color="000001"/>
            </w:tcBorders>
            <w:shd w:val="clear" w:color="auto" w:fill="auto"/>
          </w:tcPr>
          <w:p w14:paraId="2AAAD8BF" w14:textId="77777777" w:rsidR="00905A1A" w:rsidRDefault="00051420">
            <w:pPr>
              <w:pStyle w:val="TableContents"/>
              <w:jc w:val="center"/>
              <w:rPr>
                <w:b/>
                <w:bCs/>
                <w:sz w:val="24"/>
                <w:szCs w:val="24"/>
              </w:rPr>
            </w:pPr>
            <w:r>
              <w:rPr>
                <w:b/>
                <w:bCs/>
                <w:sz w:val="24"/>
                <w:szCs w:val="24"/>
              </w:rPr>
              <w:t>Date</w:t>
            </w:r>
          </w:p>
        </w:tc>
        <w:tc>
          <w:tcPr>
            <w:tcW w:w="7793" w:type="dxa"/>
            <w:tcBorders>
              <w:top w:val="single" w:sz="2" w:space="0" w:color="000001"/>
              <w:left w:val="single" w:sz="2" w:space="0" w:color="000001"/>
              <w:bottom w:val="single" w:sz="2" w:space="0" w:color="000001"/>
              <w:right w:val="single" w:sz="2" w:space="0" w:color="000001"/>
            </w:tcBorders>
            <w:shd w:val="clear" w:color="auto" w:fill="auto"/>
          </w:tcPr>
          <w:p w14:paraId="7749F21F" w14:textId="77777777" w:rsidR="00905A1A" w:rsidRDefault="00051420">
            <w:pPr>
              <w:pStyle w:val="TableContents"/>
              <w:jc w:val="center"/>
              <w:rPr>
                <w:b/>
                <w:bCs/>
                <w:sz w:val="24"/>
                <w:szCs w:val="24"/>
              </w:rPr>
            </w:pPr>
            <w:r>
              <w:rPr>
                <w:b/>
                <w:bCs/>
                <w:sz w:val="24"/>
                <w:szCs w:val="24"/>
              </w:rPr>
              <w:t>Details</w:t>
            </w:r>
          </w:p>
        </w:tc>
      </w:tr>
      <w:tr w:rsidR="00905A1A" w14:paraId="230D0CE0" w14:textId="77777777">
        <w:tc>
          <w:tcPr>
            <w:tcW w:w="735" w:type="dxa"/>
            <w:tcBorders>
              <w:top w:val="single" w:sz="2" w:space="0" w:color="000001"/>
              <w:left w:val="single" w:sz="2" w:space="0" w:color="000001"/>
              <w:bottom w:val="single" w:sz="2" w:space="0" w:color="000001"/>
            </w:tcBorders>
            <w:shd w:val="clear" w:color="auto" w:fill="auto"/>
          </w:tcPr>
          <w:p w14:paraId="5D8DBC40" w14:textId="77777777" w:rsidR="00905A1A" w:rsidRDefault="00051420">
            <w:pPr>
              <w:pStyle w:val="TableContents"/>
              <w:jc w:val="center"/>
              <w:rPr>
                <w:sz w:val="24"/>
                <w:szCs w:val="24"/>
              </w:rPr>
            </w:pPr>
            <w:r>
              <w:rPr>
                <w:sz w:val="24"/>
                <w:szCs w:val="24"/>
              </w:rPr>
              <w:t>1</w:t>
            </w:r>
          </w:p>
        </w:tc>
        <w:tc>
          <w:tcPr>
            <w:tcW w:w="1018" w:type="dxa"/>
            <w:tcBorders>
              <w:top w:val="single" w:sz="2" w:space="0" w:color="000001"/>
              <w:left w:val="single" w:sz="2" w:space="0" w:color="000001"/>
              <w:bottom w:val="single" w:sz="2" w:space="0" w:color="000001"/>
            </w:tcBorders>
            <w:shd w:val="clear" w:color="auto" w:fill="auto"/>
          </w:tcPr>
          <w:p w14:paraId="217BC3FC" w14:textId="77777777" w:rsidR="00905A1A" w:rsidRDefault="00051420">
            <w:pPr>
              <w:pStyle w:val="TableContents"/>
              <w:jc w:val="center"/>
              <w:rPr>
                <w:sz w:val="24"/>
                <w:szCs w:val="24"/>
              </w:rPr>
            </w:pPr>
            <w:r>
              <w:rPr>
                <w:sz w:val="24"/>
                <w:szCs w:val="24"/>
              </w:rPr>
              <w:t>May 18</w:t>
            </w:r>
          </w:p>
        </w:tc>
        <w:tc>
          <w:tcPr>
            <w:tcW w:w="7793" w:type="dxa"/>
            <w:tcBorders>
              <w:top w:val="single" w:sz="2" w:space="0" w:color="000001"/>
              <w:left w:val="single" w:sz="2" w:space="0" w:color="000001"/>
              <w:bottom w:val="single" w:sz="2" w:space="0" w:color="000001"/>
              <w:right w:val="single" w:sz="2" w:space="0" w:color="000001"/>
            </w:tcBorders>
            <w:shd w:val="clear" w:color="auto" w:fill="auto"/>
          </w:tcPr>
          <w:p w14:paraId="241A6122" w14:textId="77777777" w:rsidR="00905A1A" w:rsidRDefault="00051420">
            <w:pPr>
              <w:pStyle w:val="TableContents"/>
              <w:rPr>
                <w:sz w:val="24"/>
                <w:szCs w:val="24"/>
              </w:rPr>
            </w:pPr>
            <w:r>
              <w:rPr>
                <w:sz w:val="24"/>
                <w:szCs w:val="24"/>
              </w:rPr>
              <w:t>Initial Document</w:t>
            </w:r>
          </w:p>
        </w:tc>
      </w:tr>
      <w:tr w:rsidR="00905A1A" w14:paraId="46F33DDA" w14:textId="77777777">
        <w:tc>
          <w:tcPr>
            <w:tcW w:w="735" w:type="dxa"/>
            <w:tcBorders>
              <w:top w:val="single" w:sz="2" w:space="0" w:color="000001"/>
              <w:left w:val="single" w:sz="2" w:space="0" w:color="000001"/>
              <w:bottom w:val="single" w:sz="2" w:space="0" w:color="000001"/>
            </w:tcBorders>
            <w:shd w:val="clear" w:color="auto" w:fill="auto"/>
          </w:tcPr>
          <w:p w14:paraId="46B3B7B4" w14:textId="77777777" w:rsidR="00905A1A" w:rsidRDefault="00051420">
            <w:pPr>
              <w:pStyle w:val="TableContents"/>
              <w:jc w:val="center"/>
              <w:rPr>
                <w:sz w:val="24"/>
                <w:szCs w:val="24"/>
              </w:rPr>
            </w:pPr>
            <w:r>
              <w:rPr>
                <w:sz w:val="24"/>
                <w:szCs w:val="24"/>
              </w:rPr>
              <w:t>2</w:t>
            </w:r>
          </w:p>
        </w:tc>
        <w:tc>
          <w:tcPr>
            <w:tcW w:w="1018" w:type="dxa"/>
            <w:tcBorders>
              <w:top w:val="single" w:sz="2" w:space="0" w:color="000001"/>
              <w:left w:val="single" w:sz="2" w:space="0" w:color="000001"/>
              <w:bottom w:val="single" w:sz="2" w:space="0" w:color="000001"/>
            </w:tcBorders>
            <w:shd w:val="clear" w:color="auto" w:fill="auto"/>
          </w:tcPr>
          <w:p w14:paraId="779B556B" w14:textId="77777777" w:rsidR="00905A1A" w:rsidRDefault="00051420">
            <w:pPr>
              <w:pStyle w:val="TableContents"/>
              <w:jc w:val="center"/>
              <w:rPr>
                <w:sz w:val="24"/>
                <w:szCs w:val="24"/>
              </w:rPr>
            </w:pPr>
            <w:r>
              <w:rPr>
                <w:sz w:val="24"/>
                <w:szCs w:val="24"/>
              </w:rPr>
              <w:t>Sep 18</w:t>
            </w:r>
          </w:p>
        </w:tc>
        <w:tc>
          <w:tcPr>
            <w:tcW w:w="7793" w:type="dxa"/>
            <w:tcBorders>
              <w:top w:val="single" w:sz="2" w:space="0" w:color="000001"/>
              <w:left w:val="single" w:sz="2" w:space="0" w:color="000001"/>
              <w:bottom w:val="single" w:sz="2" w:space="0" w:color="000001"/>
              <w:right w:val="single" w:sz="2" w:space="0" w:color="000001"/>
            </w:tcBorders>
            <w:shd w:val="clear" w:color="auto" w:fill="auto"/>
          </w:tcPr>
          <w:p w14:paraId="1D28F2B1" w14:textId="77777777" w:rsidR="00905A1A" w:rsidRDefault="00051420">
            <w:pPr>
              <w:pStyle w:val="TableContents"/>
              <w:rPr>
                <w:sz w:val="24"/>
                <w:szCs w:val="24"/>
              </w:rPr>
            </w:pPr>
            <w:r>
              <w:rPr>
                <w:sz w:val="24"/>
                <w:szCs w:val="24"/>
              </w:rPr>
              <w:t>Reformat for greater clarity including improved legal base(s) description.</w:t>
            </w:r>
          </w:p>
        </w:tc>
      </w:tr>
      <w:tr w:rsidR="00905A1A" w14:paraId="67413971" w14:textId="77777777">
        <w:tc>
          <w:tcPr>
            <w:tcW w:w="735" w:type="dxa"/>
            <w:tcBorders>
              <w:top w:val="single" w:sz="2" w:space="0" w:color="000001"/>
              <w:left w:val="single" w:sz="2" w:space="0" w:color="000001"/>
              <w:bottom w:val="single" w:sz="2" w:space="0" w:color="000001"/>
            </w:tcBorders>
            <w:shd w:val="clear" w:color="auto" w:fill="auto"/>
          </w:tcPr>
          <w:p w14:paraId="7C98ADF5" w14:textId="77777777" w:rsidR="00905A1A" w:rsidRDefault="00051420">
            <w:pPr>
              <w:pStyle w:val="TableContents"/>
              <w:jc w:val="center"/>
              <w:rPr>
                <w:sz w:val="24"/>
                <w:szCs w:val="24"/>
              </w:rPr>
            </w:pPr>
            <w:r>
              <w:rPr>
                <w:sz w:val="24"/>
                <w:szCs w:val="24"/>
              </w:rPr>
              <w:t>3</w:t>
            </w:r>
          </w:p>
        </w:tc>
        <w:tc>
          <w:tcPr>
            <w:tcW w:w="1018" w:type="dxa"/>
            <w:tcBorders>
              <w:top w:val="single" w:sz="2" w:space="0" w:color="000001"/>
              <w:left w:val="single" w:sz="2" w:space="0" w:color="000001"/>
              <w:bottom w:val="single" w:sz="2" w:space="0" w:color="000001"/>
            </w:tcBorders>
            <w:shd w:val="clear" w:color="auto" w:fill="auto"/>
          </w:tcPr>
          <w:p w14:paraId="08568113" w14:textId="77777777" w:rsidR="00905A1A" w:rsidRDefault="00711CEB">
            <w:pPr>
              <w:pStyle w:val="TableContents"/>
              <w:jc w:val="center"/>
              <w:rPr>
                <w:sz w:val="24"/>
                <w:szCs w:val="24"/>
              </w:rPr>
            </w:pPr>
            <w:r>
              <w:rPr>
                <w:sz w:val="24"/>
                <w:szCs w:val="24"/>
              </w:rPr>
              <w:t>July</w:t>
            </w:r>
            <w:r w:rsidR="00051420">
              <w:rPr>
                <w:sz w:val="24"/>
                <w:szCs w:val="24"/>
              </w:rPr>
              <w:t xml:space="preserve"> 19</w:t>
            </w:r>
          </w:p>
        </w:tc>
        <w:tc>
          <w:tcPr>
            <w:tcW w:w="7793" w:type="dxa"/>
            <w:tcBorders>
              <w:top w:val="single" w:sz="2" w:space="0" w:color="000001"/>
              <w:left w:val="single" w:sz="2" w:space="0" w:color="000001"/>
              <w:bottom w:val="single" w:sz="2" w:space="0" w:color="000001"/>
              <w:right w:val="single" w:sz="2" w:space="0" w:color="000001"/>
            </w:tcBorders>
            <w:shd w:val="clear" w:color="auto" w:fill="auto"/>
          </w:tcPr>
          <w:p w14:paraId="79A26D1F" w14:textId="77777777" w:rsidR="00905A1A" w:rsidRDefault="00051420">
            <w:pPr>
              <w:pStyle w:val="TableContents"/>
              <w:rPr>
                <w:sz w:val="24"/>
                <w:szCs w:val="24"/>
              </w:rPr>
            </w:pPr>
            <w:r>
              <w:rPr>
                <w:sz w:val="24"/>
                <w:szCs w:val="24"/>
              </w:rPr>
              <w:t>Reviewed and ref</w:t>
            </w:r>
            <w:r w:rsidR="00A26FE6">
              <w:rPr>
                <w:sz w:val="24"/>
                <w:szCs w:val="24"/>
              </w:rPr>
              <w:t>ormatted into standard ACG font with some minor amendments</w:t>
            </w:r>
          </w:p>
        </w:tc>
      </w:tr>
      <w:tr w:rsidR="00905A1A" w14:paraId="2301D121" w14:textId="77777777">
        <w:tc>
          <w:tcPr>
            <w:tcW w:w="735" w:type="dxa"/>
            <w:tcBorders>
              <w:top w:val="single" w:sz="2" w:space="0" w:color="000001"/>
              <w:left w:val="single" w:sz="2" w:space="0" w:color="000001"/>
              <w:bottom w:val="single" w:sz="2" w:space="0" w:color="000001"/>
            </w:tcBorders>
            <w:shd w:val="clear" w:color="auto" w:fill="auto"/>
          </w:tcPr>
          <w:p w14:paraId="4C459591" w14:textId="77777777" w:rsidR="00905A1A" w:rsidRPr="00051CB6" w:rsidRDefault="005B7244">
            <w:pPr>
              <w:pStyle w:val="TableContents"/>
              <w:jc w:val="center"/>
              <w:rPr>
                <w:rFonts w:asciiTheme="minorHAnsi" w:hAnsiTheme="minorHAnsi"/>
                <w:sz w:val="24"/>
                <w:szCs w:val="24"/>
              </w:rPr>
            </w:pPr>
            <w:r w:rsidRPr="00051CB6">
              <w:rPr>
                <w:rFonts w:asciiTheme="minorHAnsi" w:hAnsiTheme="minorHAnsi"/>
                <w:sz w:val="24"/>
                <w:szCs w:val="24"/>
              </w:rPr>
              <w:t>4</w:t>
            </w:r>
          </w:p>
        </w:tc>
        <w:tc>
          <w:tcPr>
            <w:tcW w:w="1018" w:type="dxa"/>
            <w:tcBorders>
              <w:top w:val="single" w:sz="2" w:space="0" w:color="000001"/>
              <w:left w:val="single" w:sz="2" w:space="0" w:color="000001"/>
              <w:bottom w:val="single" w:sz="2" w:space="0" w:color="000001"/>
            </w:tcBorders>
            <w:shd w:val="clear" w:color="auto" w:fill="auto"/>
          </w:tcPr>
          <w:p w14:paraId="2487BCA3" w14:textId="77777777" w:rsidR="00905A1A" w:rsidRPr="00051CB6" w:rsidRDefault="005B7244">
            <w:pPr>
              <w:pStyle w:val="TableContents"/>
              <w:jc w:val="center"/>
              <w:rPr>
                <w:rFonts w:asciiTheme="minorHAnsi" w:hAnsiTheme="minorHAnsi"/>
                <w:sz w:val="24"/>
                <w:szCs w:val="24"/>
              </w:rPr>
            </w:pPr>
            <w:r w:rsidRPr="00051CB6">
              <w:rPr>
                <w:rFonts w:asciiTheme="minorHAnsi" w:hAnsiTheme="minorHAnsi"/>
                <w:sz w:val="24"/>
                <w:szCs w:val="24"/>
              </w:rPr>
              <w:t>Jan 21</w:t>
            </w:r>
          </w:p>
        </w:tc>
        <w:tc>
          <w:tcPr>
            <w:tcW w:w="7793" w:type="dxa"/>
            <w:tcBorders>
              <w:top w:val="single" w:sz="2" w:space="0" w:color="000001"/>
              <w:left w:val="single" w:sz="2" w:space="0" w:color="000001"/>
              <w:bottom w:val="single" w:sz="2" w:space="0" w:color="000001"/>
              <w:right w:val="single" w:sz="2" w:space="0" w:color="000001"/>
            </w:tcBorders>
            <w:shd w:val="clear" w:color="auto" w:fill="auto"/>
          </w:tcPr>
          <w:p w14:paraId="065C6E58" w14:textId="1D157719" w:rsidR="00905A1A" w:rsidRPr="00051CB6" w:rsidRDefault="005B7244">
            <w:pPr>
              <w:pStyle w:val="TableContents"/>
              <w:rPr>
                <w:rFonts w:asciiTheme="minorHAnsi" w:hAnsiTheme="minorHAnsi"/>
                <w:sz w:val="24"/>
                <w:szCs w:val="24"/>
              </w:rPr>
            </w:pPr>
            <w:r w:rsidRPr="00051CB6">
              <w:rPr>
                <w:rFonts w:asciiTheme="minorHAnsi" w:hAnsiTheme="minorHAnsi"/>
                <w:sz w:val="24"/>
                <w:szCs w:val="24"/>
              </w:rPr>
              <w:t xml:space="preserve">Organisation </w:t>
            </w:r>
            <w:r w:rsidR="00051CB6" w:rsidRPr="00051CB6">
              <w:rPr>
                <w:rFonts w:asciiTheme="minorHAnsi" w:hAnsiTheme="minorHAnsi"/>
                <w:sz w:val="24"/>
                <w:szCs w:val="24"/>
              </w:rPr>
              <w:t xml:space="preserve">trading </w:t>
            </w:r>
            <w:r w:rsidRPr="00051CB6">
              <w:rPr>
                <w:rFonts w:asciiTheme="minorHAnsi" w:hAnsiTheme="minorHAnsi"/>
                <w:sz w:val="24"/>
                <w:szCs w:val="24"/>
              </w:rPr>
              <w:t>name changed throughout</w:t>
            </w:r>
          </w:p>
        </w:tc>
      </w:tr>
      <w:tr w:rsidR="00051CB6" w14:paraId="2AD650D0" w14:textId="77777777">
        <w:tc>
          <w:tcPr>
            <w:tcW w:w="735" w:type="dxa"/>
            <w:tcBorders>
              <w:top w:val="single" w:sz="2" w:space="0" w:color="000001"/>
              <w:left w:val="single" w:sz="2" w:space="0" w:color="000001"/>
              <w:bottom w:val="single" w:sz="2" w:space="0" w:color="000001"/>
            </w:tcBorders>
            <w:shd w:val="clear" w:color="auto" w:fill="auto"/>
          </w:tcPr>
          <w:p w14:paraId="17C0AA72" w14:textId="61EF8E86" w:rsidR="00051CB6" w:rsidRPr="00051CB6" w:rsidRDefault="00051CB6" w:rsidP="00051CB6">
            <w:pPr>
              <w:pStyle w:val="TableContents"/>
              <w:jc w:val="center"/>
              <w:rPr>
                <w:rFonts w:asciiTheme="minorHAnsi" w:hAnsiTheme="minorHAnsi"/>
                <w:sz w:val="24"/>
                <w:szCs w:val="24"/>
              </w:rPr>
            </w:pPr>
            <w:r>
              <w:rPr>
                <w:rFonts w:asciiTheme="minorHAnsi" w:hAnsiTheme="minorHAnsi"/>
                <w:sz w:val="24"/>
                <w:szCs w:val="24"/>
              </w:rPr>
              <w:t>5</w:t>
            </w:r>
          </w:p>
        </w:tc>
        <w:tc>
          <w:tcPr>
            <w:tcW w:w="1018" w:type="dxa"/>
            <w:tcBorders>
              <w:top w:val="single" w:sz="2" w:space="0" w:color="000001"/>
              <w:left w:val="single" w:sz="2" w:space="0" w:color="000001"/>
              <w:bottom w:val="single" w:sz="2" w:space="0" w:color="000001"/>
            </w:tcBorders>
            <w:shd w:val="clear" w:color="auto" w:fill="auto"/>
          </w:tcPr>
          <w:p w14:paraId="55578784" w14:textId="11E402D7" w:rsidR="00051CB6" w:rsidRDefault="00051CB6" w:rsidP="00051CB6">
            <w:pPr>
              <w:pStyle w:val="TableContents"/>
              <w:jc w:val="center"/>
            </w:pPr>
            <w:r w:rsidRPr="00051CB6">
              <w:rPr>
                <w:rFonts w:asciiTheme="minorHAnsi" w:hAnsiTheme="minorHAnsi"/>
                <w:sz w:val="24"/>
                <w:szCs w:val="24"/>
              </w:rPr>
              <w:t>J</w:t>
            </w:r>
            <w:r>
              <w:rPr>
                <w:rFonts w:asciiTheme="minorHAnsi" w:hAnsiTheme="minorHAnsi"/>
                <w:sz w:val="24"/>
                <w:szCs w:val="24"/>
              </w:rPr>
              <w:t xml:space="preserve">ul </w:t>
            </w:r>
            <w:r w:rsidRPr="00051CB6">
              <w:rPr>
                <w:rFonts w:asciiTheme="minorHAnsi" w:hAnsiTheme="minorHAnsi"/>
                <w:sz w:val="24"/>
                <w:szCs w:val="24"/>
              </w:rPr>
              <w:t>21</w:t>
            </w:r>
          </w:p>
        </w:tc>
        <w:tc>
          <w:tcPr>
            <w:tcW w:w="7793" w:type="dxa"/>
            <w:tcBorders>
              <w:top w:val="single" w:sz="2" w:space="0" w:color="000001"/>
              <w:left w:val="single" w:sz="2" w:space="0" w:color="000001"/>
              <w:bottom w:val="single" w:sz="2" w:space="0" w:color="000001"/>
              <w:right w:val="single" w:sz="2" w:space="0" w:color="000001"/>
            </w:tcBorders>
            <w:shd w:val="clear" w:color="auto" w:fill="auto"/>
          </w:tcPr>
          <w:p w14:paraId="19F6C453" w14:textId="4105688B" w:rsidR="00051CB6" w:rsidRDefault="00051CB6" w:rsidP="00051CB6">
            <w:pPr>
              <w:pStyle w:val="TableContents"/>
            </w:pPr>
            <w:r w:rsidRPr="00051CB6">
              <w:rPr>
                <w:rFonts w:asciiTheme="minorHAnsi" w:hAnsiTheme="minorHAnsi"/>
                <w:sz w:val="24"/>
                <w:szCs w:val="24"/>
              </w:rPr>
              <w:t>Organisation name changed throughout</w:t>
            </w:r>
          </w:p>
        </w:tc>
      </w:tr>
      <w:tr w:rsidR="00051CB6" w14:paraId="580CD14D" w14:textId="77777777">
        <w:tc>
          <w:tcPr>
            <w:tcW w:w="735" w:type="dxa"/>
            <w:tcBorders>
              <w:top w:val="single" w:sz="2" w:space="0" w:color="000001"/>
              <w:left w:val="single" w:sz="2" w:space="0" w:color="000001"/>
              <w:bottom w:val="single" w:sz="2" w:space="0" w:color="000001"/>
            </w:tcBorders>
            <w:shd w:val="clear" w:color="auto" w:fill="auto"/>
          </w:tcPr>
          <w:p w14:paraId="7AE6F8ED" w14:textId="77777777" w:rsidR="00051CB6" w:rsidRDefault="00051CB6" w:rsidP="00051CB6">
            <w:pPr>
              <w:pStyle w:val="TableContents"/>
              <w:jc w:val="center"/>
            </w:pPr>
          </w:p>
        </w:tc>
        <w:tc>
          <w:tcPr>
            <w:tcW w:w="1018" w:type="dxa"/>
            <w:tcBorders>
              <w:top w:val="single" w:sz="2" w:space="0" w:color="000001"/>
              <w:left w:val="single" w:sz="2" w:space="0" w:color="000001"/>
              <w:bottom w:val="single" w:sz="2" w:space="0" w:color="000001"/>
            </w:tcBorders>
            <w:shd w:val="clear" w:color="auto" w:fill="auto"/>
          </w:tcPr>
          <w:p w14:paraId="09E8933D" w14:textId="77777777" w:rsidR="00051CB6" w:rsidRDefault="00051CB6" w:rsidP="00051CB6">
            <w:pPr>
              <w:pStyle w:val="TableContents"/>
              <w:jc w:val="center"/>
            </w:pPr>
          </w:p>
        </w:tc>
        <w:tc>
          <w:tcPr>
            <w:tcW w:w="7793" w:type="dxa"/>
            <w:tcBorders>
              <w:top w:val="single" w:sz="2" w:space="0" w:color="000001"/>
              <w:left w:val="single" w:sz="2" w:space="0" w:color="000001"/>
              <w:bottom w:val="single" w:sz="2" w:space="0" w:color="000001"/>
              <w:right w:val="single" w:sz="2" w:space="0" w:color="000001"/>
            </w:tcBorders>
            <w:shd w:val="clear" w:color="auto" w:fill="auto"/>
          </w:tcPr>
          <w:p w14:paraId="3A653772" w14:textId="77777777" w:rsidR="00051CB6" w:rsidRDefault="00051CB6" w:rsidP="00051CB6">
            <w:pPr>
              <w:pStyle w:val="TableContents"/>
            </w:pPr>
          </w:p>
        </w:tc>
      </w:tr>
      <w:tr w:rsidR="00051CB6" w14:paraId="16878EE4" w14:textId="77777777">
        <w:tc>
          <w:tcPr>
            <w:tcW w:w="735" w:type="dxa"/>
            <w:tcBorders>
              <w:top w:val="single" w:sz="2" w:space="0" w:color="000001"/>
              <w:left w:val="single" w:sz="2" w:space="0" w:color="000001"/>
              <w:bottom w:val="single" w:sz="2" w:space="0" w:color="000001"/>
            </w:tcBorders>
            <w:shd w:val="clear" w:color="auto" w:fill="auto"/>
          </w:tcPr>
          <w:p w14:paraId="7EC65C59" w14:textId="77777777" w:rsidR="00051CB6" w:rsidRDefault="00051CB6" w:rsidP="00051CB6">
            <w:pPr>
              <w:pStyle w:val="TableContents"/>
              <w:jc w:val="center"/>
            </w:pPr>
          </w:p>
        </w:tc>
        <w:tc>
          <w:tcPr>
            <w:tcW w:w="1018" w:type="dxa"/>
            <w:tcBorders>
              <w:top w:val="single" w:sz="2" w:space="0" w:color="000001"/>
              <w:left w:val="single" w:sz="2" w:space="0" w:color="000001"/>
              <w:bottom w:val="single" w:sz="2" w:space="0" w:color="000001"/>
            </w:tcBorders>
            <w:shd w:val="clear" w:color="auto" w:fill="auto"/>
          </w:tcPr>
          <w:p w14:paraId="1AD1B952" w14:textId="77777777" w:rsidR="00051CB6" w:rsidRDefault="00051CB6" w:rsidP="00051CB6">
            <w:pPr>
              <w:pStyle w:val="TableContents"/>
              <w:jc w:val="center"/>
            </w:pPr>
          </w:p>
        </w:tc>
        <w:tc>
          <w:tcPr>
            <w:tcW w:w="7793" w:type="dxa"/>
            <w:tcBorders>
              <w:top w:val="single" w:sz="2" w:space="0" w:color="000001"/>
              <w:left w:val="single" w:sz="2" w:space="0" w:color="000001"/>
              <w:bottom w:val="single" w:sz="2" w:space="0" w:color="000001"/>
              <w:right w:val="single" w:sz="2" w:space="0" w:color="000001"/>
            </w:tcBorders>
            <w:shd w:val="clear" w:color="auto" w:fill="auto"/>
          </w:tcPr>
          <w:p w14:paraId="7ABF4358" w14:textId="77777777" w:rsidR="00051CB6" w:rsidRDefault="00051CB6" w:rsidP="00051CB6">
            <w:pPr>
              <w:pStyle w:val="TableContents"/>
            </w:pPr>
          </w:p>
        </w:tc>
      </w:tr>
    </w:tbl>
    <w:p w14:paraId="6981877C" w14:textId="77777777" w:rsidR="00905A1A" w:rsidRDefault="00051420">
      <w:pPr>
        <w:rPr>
          <w:rFonts w:eastAsia="Calibri" w:cs="Calibri"/>
          <w:b/>
          <w:sz w:val="36"/>
          <w:szCs w:val="22"/>
        </w:rPr>
      </w:pPr>
      <w:r>
        <w:br w:type="page"/>
      </w:r>
    </w:p>
    <w:p w14:paraId="293784E7" w14:textId="77777777" w:rsidR="00905A1A" w:rsidRDefault="00905A1A">
      <w:pPr>
        <w:pStyle w:val="TOAHeading1"/>
        <w:jc w:val="center"/>
      </w:pPr>
    </w:p>
    <w:p w14:paraId="51F25820" w14:textId="77777777" w:rsidR="00905A1A" w:rsidRDefault="00051420">
      <w:pPr>
        <w:widowControl w:val="0"/>
        <w:jc w:val="center"/>
        <w:rPr>
          <w:b/>
          <w:bCs/>
          <w:sz w:val="28"/>
          <w:szCs w:val="28"/>
        </w:rPr>
      </w:pPr>
      <w:r>
        <w:rPr>
          <w:b/>
          <w:bCs/>
          <w:noProof/>
          <w:sz w:val="28"/>
          <w:szCs w:val="28"/>
          <w:lang w:eastAsia="en-GB"/>
        </w:rPr>
        <mc:AlternateContent>
          <mc:Choice Requires="wps">
            <w:drawing>
              <wp:anchor distT="0" distB="0" distL="0" distR="0" simplePos="0" relativeHeight="2" behindDoc="0" locked="0" layoutInCell="1" allowOverlap="1" wp14:anchorId="0714F910" wp14:editId="4AA39302">
                <wp:simplePos x="0" y="0"/>
                <wp:positionH relativeFrom="column">
                  <wp:posOffset>-281940</wp:posOffset>
                </wp:positionH>
                <wp:positionV relativeFrom="paragraph">
                  <wp:posOffset>136525</wp:posOffset>
                </wp:positionV>
                <wp:extent cx="6412865" cy="5546090"/>
                <wp:effectExtent l="0" t="0" r="0" b="0"/>
                <wp:wrapNone/>
                <wp:docPr id="1" name="Shape1"/>
                <wp:cNvGraphicFramePr/>
                <a:graphic xmlns:a="http://schemas.openxmlformats.org/drawingml/2006/main">
                  <a:graphicData uri="http://schemas.microsoft.com/office/word/2010/wordprocessingShape">
                    <wps:wsp>
                      <wps:cNvSpPr/>
                      <wps:spPr>
                        <a:xfrm>
                          <a:off x="0" y="0"/>
                          <a:ext cx="3635640" cy="3144240"/>
                        </a:xfrm>
                        <a:custGeom>
                          <a:avLst/>
                          <a:gdLst/>
                          <a:ahLst/>
                          <a:cxnLst/>
                          <a:rect l="0" t="0" r="r" b="b"/>
                          <a:pathLst>
                            <a:path w="10099" h="8734">
                              <a:moveTo>
                                <a:pt x="1455" y="0"/>
                              </a:moveTo>
                              <a:cubicBezTo>
                                <a:pt x="726" y="0"/>
                                <a:pt x="0" y="727"/>
                                <a:pt x="0" y="1456"/>
                              </a:cubicBezTo>
                              <a:lnTo>
                                <a:pt x="0" y="7277"/>
                              </a:lnTo>
                              <a:cubicBezTo>
                                <a:pt x="0" y="8005"/>
                                <a:pt x="726" y="8733"/>
                                <a:pt x="1455" y="8733"/>
                              </a:cubicBezTo>
                              <a:lnTo>
                                <a:pt x="8642" y="8733"/>
                              </a:lnTo>
                              <a:cubicBezTo>
                                <a:pt x="9370" y="8733"/>
                                <a:pt x="10098" y="8005"/>
                                <a:pt x="10098" y="7277"/>
                              </a:cubicBezTo>
                              <a:lnTo>
                                <a:pt x="10098" y="1456"/>
                              </a:lnTo>
                              <a:cubicBezTo>
                                <a:pt x="10098" y="727"/>
                                <a:pt x="9370" y="0"/>
                                <a:pt x="8642" y="0"/>
                              </a:cubicBezTo>
                              <a:lnTo>
                                <a:pt x="1455" y="0"/>
                              </a:lnTo>
                            </a:path>
                          </a:pathLst>
                        </a:custGeom>
                        <a:noFill/>
                        <a:ln>
                          <a:solidFill>
                            <a:srgbClr val="3465A4"/>
                          </a:solidFill>
                        </a:ln>
                      </wps:spPr>
                      <wps:bodyPr/>
                    </wps:wsp>
                  </a:graphicData>
                </a:graphic>
              </wp:anchor>
            </w:drawing>
          </mc:Choice>
          <mc:Fallback>
            <w:pict>
              <v:shape w14:anchorId="25177DD4" id="Shape1" o:spid="_x0000_s1026" style="position:absolute;margin-left:-22.2pt;margin-top:10.75pt;width:504.95pt;height:436.7pt;z-index:2;visibility:visible;mso-wrap-style:square;mso-wrap-distance-left:0;mso-wrap-distance-top:0;mso-wrap-distance-right:0;mso-wrap-distance-bottom:0;mso-position-horizontal:absolute;mso-position-horizontal-relative:text;mso-position-vertical:absolute;mso-position-vertical-relative:text;v-text-anchor:top" coordsize="10099,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qGWwIAAM4FAAAOAAAAZHJzL2Uyb0RvYy54bWysVNuOmzAQfa/Uf7D83kCAkItCVm1X25eq&#10;XWm3H+AYE5CMjWwnJP36jg3m1reqL2DP5cycmfEcn+41RzemdCVFhterECMmqMwrccnwr/eXTzuM&#10;tCEiJ1wKluEH0/jp9PHDsW0OLJKl5DlTCECEPrRNhktjmkMQaFqymuiVbJgAZSFVTQxc1SXIFWkB&#10;veZBFIZp0EqVN0pSpjVInzslPjn8omDU/CwKzQziGYbcjPsq9z3bb3A6ksNFkaasaJ8G+YcsalIJ&#10;CDpAPRND0FVVf0HVFVVSy8KsqKwDWRQVZY4DsFmHCzZvJWmY4wLF0c1QJv3/YOmP26tCVQ69w0iQ&#10;Glrkoq5tZdpGH8DgrXlV/U3D0dK8F6q2fyCA7q6aj6Ga7G4QBWGcxps0gaJT0MXrJIngAjjB6E6v&#10;2nxj0kGR23dtunbk/kRKf6J34Y8Kmrpsp8II2nnu2tkQY/1sfvaIWiAXhvs9RmWGd9s4cZ2q5Y29&#10;S2dkLId1stlg5GlAkqMBvZ4r+oX9nppvo3S0hkAOA8gCwDba9olMhACf9uzncFxMYQcEBwFZePXc&#10;aRpuF4abaTyfGTCNp/KBoFcA+hzVx+rQd2kSOT4Te28x9+vs9/G2y97b+6rY4sMagMosUx01UDPP&#10;eI7tI3YxRodJPb3J3HHpsOjKkG2/Axac/aTOMX2kHns5MZ0aymrHzg36MIqu1uOwC/lSce6mnQs7&#10;g1ryKrcyd1GX81eu0I3A1oqTdPM56UdnYuZmA4LYR9o9S3s6y/zhXquTw9JwafQLzm6l6d15j2v4&#10;9AcAAP//AwBQSwMEFAAGAAgAAAAhAEvYNpnhAAAACgEAAA8AAABkcnMvZG93bnJldi54bWxMj8FO&#10;wzAMhu9IvENkJG5buimb2tJ0AsYQh13YOHDMGtNWa5zSZFvh6TEnuNnyp9/fX6xG14kzDqH1pGE2&#10;TUAgVd62VGt4228mKYgQDVnTeUINXxhgVV5fFSa3/kKveN7FWnAIhdxoaGLscylD1aAzYep7JL59&#10;+MGZyOtQSzuYC4e7Ts6TZCmdaYk/NKbHxwar4+7kNDwd+3SzHdT78/enWatxu3+wL2utb2/G+zsQ&#10;Ecf4B8OvPqtDyU4HfyIbRKdhopRiVMN8tgDBQLZc8HDQkGYqA1kW8n+F8gcAAP//AwBQSwECLQAU&#10;AAYACAAAACEAtoM4kv4AAADhAQAAEwAAAAAAAAAAAAAAAAAAAAAAW0NvbnRlbnRfVHlwZXNdLnht&#10;bFBLAQItABQABgAIAAAAIQA4/SH/1gAAAJQBAAALAAAAAAAAAAAAAAAAAC8BAABfcmVscy8ucmVs&#10;c1BLAQItABQABgAIAAAAIQBWfmqGWwIAAM4FAAAOAAAAAAAAAAAAAAAAAC4CAABkcnMvZTJvRG9j&#10;LnhtbFBLAQItABQABgAIAAAAIQBL2DaZ4QAAAAoBAAAPAAAAAAAAAAAAAAAAALUEAABkcnMvZG93&#10;bnJldi54bWxQSwUGAAAAAAQABADzAAAAwwUAAAAA&#10;" path="m1455,c726,,,727,,1456l,7277v,728,726,1456,1455,1456l8642,8733v728,,1456,-728,1456,-1456l10098,1456c10098,727,9370,,8642,l1455,e" filled="f" strokecolor="#3465a4">
                <v:path arrowok="t"/>
              </v:shape>
            </w:pict>
          </mc:Fallback>
        </mc:AlternateContent>
      </w:r>
    </w:p>
    <w:p w14:paraId="592BA508" w14:textId="77777777" w:rsidR="00905A1A" w:rsidRDefault="00905A1A">
      <w:pPr>
        <w:widowControl w:val="0"/>
        <w:jc w:val="center"/>
        <w:rPr>
          <w:b/>
          <w:bCs/>
          <w:sz w:val="28"/>
          <w:szCs w:val="28"/>
        </w:rPr>
      </w:pPr>
    </w:p>
    <w:p w14:paraId="7A6702D6" w14:textId="77777777" w:rsidR="00905A1A" w:rsidRDefault="00051420">
      <w:pPr>
        <w:widowControl w:val="0"/>
        <w:jc w:val="center"/>
        <w:rPr>
          <w:sz w:val="28"/>
          <w:szCs w:val="28"/>
        </w:rPr>
      </w:pPr>
      <w:r>
        <w:rPr>
          <w:b/>
          <w:bCs/>
          <w:sz w:val="28"/>
          <w:szCs w:val="28"/>
        </w:rPr>
        <w:t xml:space="preserve">You must read this policy because it gives important information about: </w:t>
      </w:r>
    </w:p>
    <w:p w14:paraId="5CE4D143" w14:textId="77777777" w:rsidR="00905A1A" w:rsidRDefault="00905A1A">
      <w:pPr>
        <w:widowControl w:val="0"/>
        <w:rPr>
          <w:sz w:val="28"/>
          <w:szCs w:val="28"/>
        </w:rPr>
      </w:pPr>
    </w:p>
    <w:p w14:paraId="513CEB8E" w14:textId="6D84A86B" w:rsidR="00905A1A" w:rsidRDefault="00051420">
      <w:pPr>
        <w:widowControl w:val="0"/>
        <w:ind w:left="360"/>
        <w:rPr>
          <w:sz w:val="28"/>
          <w:szCs w:val="28"/>
        </w:rPr>
      </w:pPr>
      <w:r>
        <w:rPr>
          <w:sz w:val="28"/>
          <w:szCs w:val="28"/>
        </w:rPr>
        <w:t xml:space="preserve">• the data protection principles with which </w:t>
      </w:r>
      <w:r w:rsidR="00DB2B7A">
        <w:rPr>
          <w:sz w:val="28"/>
          <w:szCs w:val="28"/>
        </w:rPr>
        <w:t>Later Life Choices Glenrothes (</w:t>
      </w:r>
      <w:r w:rsidR="00A477AE">
        <w:rPr>
          <w:sz w:val="28"/>
          <w:szCs w:val="28"/>
        </w:rPr>
        <w:t>LLCG</w:t>
      </w:r>
      <w:r>
        <w:rPr>
          <w:sz w:val="28"/>
          <w:szCs w:val="28"/>
        </w:rPr>
        <w:t>) must comply;</w:t>
      </w:r>
    </w:p>
    <w:p w14:paraId="292575DD" w14:textId="77777777" w:rsidR="00905A1A" w:rsidRDefault="00905A1A">
      <w:pPr>
        <w:widowControl w:val="0"/>
        <w:ind w:left="360"/>
      </w:pPr>
    </w:p>
    <w:p w14:paraId="1D275982" w14:textId="77777777" w:rsidR="00905A1A" w:rsidRDefault="00051420">
      <w:pPr>
        <w:widowControl w:val="0"/>
        <w:ind w:left="360"/>
        <w:rPr>
          <w:sz w:val="28"/>
          <w:szCs w:val="28"/>
        </w:rPr>
      </w:pPr>
      <w:r>
        <w:rPr>
          <w:sz w:val="28"/>
          <w:szCs w:val="28"/>
        </w:rPr>
        <w:t>• what is meant by personal information (or data) and sensitive personal information (or data);</w:t>
      </w:r>
    </w:p>
    <w:p w14:paraId="09A188E0" w14:textId="77777777" w:rsidR="00905A1A" w:rsidRDefault="00905A1A">
      <w:pPr>
        <w:widowControl w:val="0"/>
        <w:ind w:left="360"/>
      </w:pPr>
    </w:p>
    <w:p w14:paraId="150CB924" w14:textId="0935F6D3" w:rsidR="00905A1A" w:rsidRDefault="00DB2B7A">
      <w:pPr>
        <w:widowControl w:val="0"/>
        <w:ind w:left="360"/>
        <w:rPr>
          <w:sz w:val="28"/>
          <w:szCs w:val="28"/>
        </w:rPr>
      </w:pPr>
      <w:r>
        <w:rPr>
          <w:sz w:val="28"/>
          <w:szCs w:val="28"/>
        </w:rPr>
        <w:t xml:space="preserve">• how </w:t>
      </w:r>
      <w:r w:rsidR="00A477AE">
        <w:rPr>
          <w:sz w:val="28"/>
          <w:szCs w:val="28"/>
        </w:rPr>
        <w:t>LLCG</w:t>
      </w:r>
      <w:r w:rsidR="00051420">
        <w:rPr>
          <w:sz w:val="28"/>
          <w:szCs w:val="28"/>
        </w:rPr>
        <w:t xml:space="preserve"> gathers, uses, stores and (ultimately) deletes personal information and sensitive personal information in accordance with the data protection principles;</w:t>
      </w:r>
    </w:p>
    <w:p w14:paraId="242763A9" w14:textId="77777777" w:rsidR="00905A1A" w:rsidRDefault="00905A1A">
      <w:pPr>
        <w:widowControl w:val="0"/>
        <w:ind w:left="360"/>
      </w:pPr>
    </w:p>
    <w:p w14:paraId="16270C1C" w14:textId="77777777" w:rsidR="00905A1A" w:rsidRDefault="00051420">
      <w:pPr>
        <w:widowControl w:val="0"/>
        <w:ind w:left="360"/>
        <w:rPr>
          <w:sz w:val="28"/>
          <w:szCs w:val="28"/>
        </w:rPr>
      </w:pPr>
      <w:r>
        <w:rPr>
          <w:sz w:val="28"/>
          <w:szCs w:val="28"/>
        </w:rPr>
        <w:t>• where more detailed privacy information can be found, e.g. about the personal information gathered and used about individuals, how it is used, stored, who it is shared with, for what purposes, the steps taken to keep that information secure, and for how long it is kept.</w:t>
      </w:r>
    </w:p>
    <w:p w14:paraId="73084D1C" w14:textId="77777777" w:rsidR="00905A1A" w:rsidRDefault="00905A1A">
      <w:pPr>
        <w:widowControl w:val="0"/>
        <w:ind w:left="360"/>
      </w:pPr>
    </w:p>
    <w:p w14:paraId="20831B31" w14:textId="77777777" w:rsidR="00905A1A" w:rsidRDefault="00051420">
      <w:pPr>
        <w:widowControl w:val="0"/>
        <w:ind w:left="360"/>
        <w:rPr>
          <w:sz w:val="28"/>
          <w:szCs w:val="28"/>
        </w:rPr>
      </w:pPr>
      <w:r>
        <w:rPr>
          <w:sz w:val="28"/>
          <w:szCs w:val="28"/>
        </w:rPr>
        <w:t>• your rights and obligations in relation to data protection; and</w:t>
      </w:r>
    </w:p>
    <w:p w14:paraId="60B6EF8E" w14:textId="77777777" w:rsidR="00905A1A" w:rsidRDefault="00905A1A">
      <w:pPr>
        <w:widowControl w:val="0"/>
        <w:ind w:left="360"/>
      </w:pPr>
    </w:p>
    <w:p w14:paraId="651102BC" w14:textId="77777777" w:rsidR="00905A1A" w:rsidRDefault="00051420">
      <w:pPr>
        <w:widowControl w:val="0"/>
        <w:ind w:left="360"/>
        <w:rPr>
          <w:sz w:val="28"/>
          <w:szCs w:val="28"/>
        </w:rPr>
      </w:pPr>
      <w:r>
        <w:rPr>
          <w:sz w:val="28"/>
          <w:szCs w:val="28"/>
        </w:rPr>
        <w:t>• the consequences of failure to comply with this policy.</w:t>
      </w:r>
    </w:p>
    <w:p w14:paraId="58A2D291" w14:textId="77777777" w:rsidR="00905A1A" w:rsidRDefault="00905A1A">
      <w:pPr>
        <w:widowControl w:val="0"/>
        <w:ind w:left="360"/>
      </w:pPr>
    </w:p>
    <w:p w14:paraId="7974F092" w14:textId="77777777" w:rsidR="00905A1A" w:rsidRDefault="00905A1A">
      <w:pPr>
        <w:widowControl w:val="0"/>
        <w:ind w:left="360"/>
        <w:rPr>
          <w:sz w:val="28"/>
          <w:szCs w:val="28"/>
        </w:rPr>
      </w:pPr>
    </w:p>
    <w:p w14:paraId="163E0076" w14:textId="77777777" w:rsidR="00905A1A" w:rsidRDefault="00051420">
      <w:pPr>
        <w:widowControl w:val="0"/>
        <w:jc w:val="center"/>
        <w:rPr>
          <w:sz w:val="28"/>
          <w:szCs w:val="28"/>
        </w:rPr>
      </w:pPr>
      <w:r>
        <w:rPr>
          <w:sz w:val="28"/>
          <w:szCs w:val="28"/>
        </w:rPr>
        <w:t>Once you have read and understood this policy, please confirm you that have done so by signing and returning the attached copy to the Centre Manager.</w:t>
      </w:r>
    </w:p>
    <w:p w14:paraId="63A4663D" w14:textId="77777777" w:rsidR="00905A1A" w:rsidRDefault="00905A1A">
      <w:pPr>
        <w:pStyle w:val="TOAHeading1"/>
        <w:jc w:val="center"/>
        <w:rPr>
          <w:sz w:val="28"/>
          <w:szCs w:val="28"/>
        </w:rPr>
      </w:pPr>
    </w:p>
    <w:p w14:paraId="34F314EB" w14:textId="77777777" w:rsidR="00905A1A" w:rsidRDefault="00051420">
      <w:pPr>
        <w:pStyle w:val="TOAHeading1"/>
        <w:jc w:val="center"/>
      </w:pPr>
      <w:r>
        <w:br w:type="page"/>
      </w:r>
    </w:p>
    <w:p w14:paraId="6C763E48" w14:textId="77777777" w:rsidR="00905A1A" w:rsidRDefault="00905A1A">
      <w:pPr>
        <w:pStyle w:val="TOAHeading1"/>
        <w:jc w:val="center"/>
        <w:rPr>
          <w:rFonts w:ascii="Arial" w:hAnsi="Arial" w:cs="Arial"/>
          <w:sz w:val="28"/>
          <w:szCs w:val="28"/>
        </w:rPr>
      </w:pPr>
    </w:p>
    <w:p w14:paraId="0F4031DE" w14:textId="77777777" w:rsidR="00905A1A" w:rsidRDefault="00051420">
      <w:pPr>
        <w:pStyle w:val="TOAHeading1"/>
        <w:jc w:val="center"/>
        <w:rPr>
          <w:rFonts w:ascii="Arial" w:hAnsi="Arial" w:cs="Arial"/>
          <w:sz w:val="28"/>
          <w:szCs w:val="28"/>
        </w:rPr>
      </w:pPr>
      <w:r>
        <w:rPr>
          <w:rFonts w:ascii="Arial" w:hAnsi="Arial" w:cs="Arial"/>
          <w:sz w:val="28"/>
          <w:szCs w:val="28"/>
        </w:rPr>
        <w:t>Table of Contents</w:t>
      </w:r>
    </w:p>
    <w:p w14:paraId="2CC5BFBB" w14:textId="77777777" w:rsidR="007C0EB7" w:rsidRDefault="007C0EB7" w:rsidP="007C0EB7">
      <w:pPr>
        <w:pStyle w:val="TOAHeading1"/>
        <w:rPr>
          <w:rFonts w:ascii="Arial" w:hAnsi="Arial" w:cs="Arial"/>
          <w:sz w:val="28"/>
          <w:szCs w:val="28"/>
        </w:rPr>
      </w:pPr>
    </w:p>
    <w:bookmarkStart w:id="0" w:name="_Toc10208513" w:displacedByCustomXml="next"/>
    <w:sdt>
      <w:sdtPr>
        <w:rPr>
          <w:rFonts w:ascii="Calibri" w:eastAsia="PMingLiU" w:hAnsi="Calibri" w:cs="Times New Roman"/>
          <w:color w:val="00000A"/>
          <w:kern w:val="2"/>
          <w:sz w:val="22"/>
          <w:szCs w:val="20"/>
          <w:lang w:val="en-GB"/>
        </w:rPr>
        <w:id w:val="1766110988"/>
        <w:docPartObj>
          <w:docPartGallery w:val="Table of Contents"/>
          <w:docPartUnique/>
        </w:docPartObj>
      </w:sdtPr>
      <w:sdtEndPr/>
      <w:sdtContent>
        <w:p w14:paraId="3959379C" w14:textId="77777777" w:rsidR="00905A1A" w:rsidRPr="0008322C" w:rsidRDefault="00051420">
          <w:pPr>
            <w:pStyle w:val="TOCHeading"/>
            <w:rPr>
              <w:color w:val="7030A0"/>
            </w:rPr>
          </w:pPr>
          <w:r w:rsidRPr="0008322C">
            <w:rPr>
              <w:color w:val="7030A0"/>
            </w:rPr>
            <w:t>Contents</w:t>
          </w:r>
          <w:bookmarkEnd w:id="0"/>
        </w:p>
        <w:p w14:paraId="2EB72ADF" w14:textId="77777777" w:rsidR="003529B1" w:rsidRDefault="00051420">
          <w:pPr>
            <w:pStyle w:val="TOC1"/>
            <w:tabs>
              <w:tab w:val="right" w:leader="dot" w:pos="9346"/>
            </w:tabs>
            <w:rPr>
              <w:rFonts w:asciiTheme="minorHAnsi" w:eastAsiaTheme="minorEastAsia" w:hAnsiTheme="minorHAnsi" w:cstheme="minorBidi"/>
              <w:noProof/>
              <w:color w:val="auto"/>
              <w:kern w:val="0"/>
              <w:szCs w:val="22"/>
              <w:lang w:eastAsia="en-GB"/>
            </w:rPr>
          </w:pPr>
          <w:r>
            <w:fldChar w:fldCharType="begin"/>
          </w:r>
          <w:r>
            <w:rPr>
              <w:rStyle w:val="IndexLink"/>
              <w:webHidden/>
              <w:sz w:val="24"/>
              <w:szCs w:val="24"/>
            </w:rPr>
            <w:instrText>TOC \z \o "1-3" \u \h</w:instrText>
          </w:r>
          <w:r>
            <w:rPr>
              <w:rStyle w:val="IndexLink"/>
              <w:sz w:val="24"/>
              <w:szCs w:val="24"/>
            </w:rPr>
            <w:fldChar w:fldCharType="separate"/>
          </w:r>
          <w:hyperlink w:anchor="_Toc10208513" w:history="1">
            <w:r w:rsidR="003529B1" w:rsidRPr="00825AB9">
              <w:rPr>
                <w:rStyle w:val="Hyperlink"/>
                <w:noProof/>
              </w:rPr>
              <w:t>Contents</w:t>
            </w:r>
            <w:r w:rsidR="003529B1">
              <w:rPr>
                <w:noProof/>
                <w:webHidden/>
              </w:rPr>
              <w:tab/>
            </w:r>
            <w:r w:rsidR="003529B1">
              <w:rPr>
                <w:noProof/>
                <w:webHidden/>
              </w:rPr>
              <w:fldChar w:fldCharType="begin"/>
            </w:r>
            <w:r w:rsidR="003529B1">
              <w:rPr>
                <w:noProof/>
                <w:webHidden/>
              </w:rPr>
              <w:instrText xml:space="preserve"> PAGEREF _Toc10208513 \h </w:instrText>
            </w:r>
            <w:r w:rsidR="003529B1">
              <w:rPr>
                <w:noProof/>
                <w:webHidden/>
              </w:rPr>
            </w:r>
            <w:r w:rsidR="003529B1">
              <w:rPr>
                <w:noProof/>
                <w:webHidden/>
              </w:rPr>
              <w:fldChar w:fldCharType="separate"/>
            </w:r>
            <w:r w:rsidR="009F61F0">
              <w:rPr>
                <w:noProof/>
                <w:webHidden/>
              </w:rPr>
              <w:t>3</w:t>
            </w:r>
            <w:r w:rsidR="003529B1">
              <w:rPr>
                <w:noProof/>
                <w:webHidden/>
              </w:rPr>
              <w:fldChar w:fldCharType="end"/>
            </w:r>
          </w:hyperlink>
        </w:p>
        <w:p w14:paraId="43F486A0" w14:textId="77777777" w:rsidR="003529B1" w:rsidRDefault="002769B6">
          <w:pPr>
            <w:pStyle w:val="TOC1"/>
            <w:tabs>
              <w:tab w:val="right" w:leader="dot" w:pos="9346"/>
            </w:tabs>
            <w:rPr>
              <w:rFonts w:asciiTheme="minorHAnsi" w:eastAsiaTheme="minorEastAsia" w:hAnsiTheme="minorHAnsi" w:cstheme="minorBidi"/>
              <w:noProof/>
              <w:color w:val="auto"/>
              <w:kern w:val="0"/>
              <w:szCs w:val="22"/>
              <w:lang w:eastAsia="en-GB"/>
            </w:rPr>
          </w:pPr>
          <w:hyperlink w:anchor="_Toc10208514" w:history="1">
            <w:r w:rsidR="003529B1" w:rsidRPr="00825AB9">
              <w:rPr>
                <w:rStyle w:val="Hyperlink"/>
                <w:rFonts w:asciiTheme="majorHAnsi" w:hAnsiTheme="majorHAnsi"/>
                <w:noProof/>
              </w:rPr>
              <w:t>Introduction</w:t>
            </w:r>
            <w:r w:rsidR="003529B1">
              <w:rPr>
                <w:noProof/>
                <w:webHidden/>
              </w:rPr>
              <w:tab/>
            </w:r>
            <w:r w:rsidR="003529B1">
              <w:rPr>
                <w:noProof/>
                <w:webHidden/>
              </w:rPr>
              <w:fldChar w:fldCharType="begin"/>
            </w:r>
            <w:r w:rsidR="003529B1">
              <w:rPr>
                <w:noProof/>
                <w:webHidden/>
              </w:rPr>
              <w:instrText xml:space="preserve"> PAGEREF _Toc10208514 \h </w:instrText>
            </w:r>
            <w:r w:rsidR="003529B1">
              <w:rPr>
                <w:noProof/>
                <w:webHidden/>
              </w:rPr>
            </w:r>
            <w:r w:rsidR="003529B1">
              <w:rPr>
                <w:noProof/>
                <w:webHidden/>
              </w:rPr>
              <w:fldChar w:fldCharType="separate"/>
            </w:r>
            <w:r w:rsidR="009F61F0">
              <w:rPr>
                <w:noProof/>
                <w:webHidden/>
              </w:rPr>
              <w:t>4</w:t>
            </w:r>
            <w:r w:rsidR="003529B1">
              <w:rPr>
                <w:noProof/>
                <w:webHidden/>
              </w:rPr>
              <w:fldChar w:fldCharType="end"/>
            </w:r>
          </w:hyperlink>
        </w:p>
        <w:p w14:paraId="16DD8B42" w14:textId="77777777" w:rsidR="003529B1" w:rsidRDefault="002769B6">
          <w:pPr>
            <w:pStyle w:val="TOC1"/>
            <w:tabs>
              <w:tab w:val="left" w:pos="440"/>
              <w:tab w:val="right" w:leader="dot" w:pos="9346"/>
            </w:tabs>
            <w:rPr>
              <w:rFonts w:asciiTheme="minorHAnsi" w:eastAsiaTheme="minorEastAsia" w:hAnsiTheme="minorHAnsi" w:cstheme="minorBidi"/>
              <w:noProof/>
              <w:color w:val="auto"/>
              <w:kern w:val="0"/>
              <w:szCs w:val="22"/>
              <w:lang w:eastAsia="en-GB"/>
            </w:rPr>
          </w:pPr>
          <w:hyperlink w:anchor="_Toc10208515" w:history="1">
            <w:r w:rsidR="003529B1" w:rsidRPr="00825AB9">
              <w:rPr>
                <w:rStyle w:val="Hyperlink"/>
                <w:rFonts w:asciiTheme="majorHAnsi" w:hAnsiTheme="majorHAnsi"/>
                <w:noProof/>
              </w:rPr>
              <w:t>2.</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Scope</w:t>
            </w:r>
            <w:r w:rsidR="003529B1">
              <w:rPr>
                <w:noProof/>
                <w:webHidden/>
              </w:rPr>
              <w:tab/>
            </w:r>
            <w:r w:rsidR="003529B1">
              <w:rPr>
                <w:noProof/>
                <w:webHidden/>
              </w:rPr>
              <w:fldChar w:fldCharType="begin"/>
            </w:r>
            <w:r w:rsidR="003529B1">
              <w:rPr>
                <w:noProof/>
                <w:webHidden/>
              </w:rPr>
              <w:instrText xml:space="preserve"> PAGEREF _Toc10208515 \h </w:instrText>
            </w:r>
            <w:r w:rsidR="003529B1">
              <w:rPr>
                <w:noProof/>
                <w:webHidden/>
              </w:rPr>
            </w:r>
            <w:r w:rsidR="003529B1">
              <w:rPr>
                <w:noProof/>
                <w:webHidden/>
              </w:rPr>
              <w:fldChar w:fldCharType="separate"/>
            </w:r>
            <w:r w:rsidR="009F61F0">
              <w:rPr>
                <w:noProof/>
                <w:webHidden/>
              </w:rPr>
              <w:t>4</w:t>
            </w:r>
            <w:r w:rsidR="003529B1">
              <w:rPr>
                <w:noProof/>
                <w:webHidden/>
              </w:rPr>
              <w:fldChar w:fldCharType="end"/>
            </w:r>
          </w:hyperlink>
        </w:p>
        <w:p w14:paraId="4C34225E" w14:textId="77777777" w:rsidR="003529B1" w:rsidRDefault="002769B6">
          <w:pPr>
            <w:pStyle w:val="TOC1"/>
            <w:tabs>
              <w:tab w:val="left" w:pos="440"/>
              <w:tab w:val="right" w:leader="dot" w:pos="9346"/>
            </w:tabs>
            <w:rPr>
              <w:rFonts w:asciiTheme="minorHAnsi" w:eastAsiaTheme="minorEastAsia" w:hAnsiTheme="minorHAnsi" w:cstheme="minorBidi"/>
              <w:noProof/>
              <w:color w:val="auto"/>
              <w:kern w:val="0"/>
              <w:szCs w:val="22"/>
              <w:lang w:eastAsia="en-GB"/>
            </w:rPr>
          </w:pPr>
          <w:hyperlink w:anchor="_Toc10208516" w:history="1">
            <w:r w:rsidR="003529B1" w:rsidRPr="00825AB9">
              <w:rPr>
                <w:rStyle w:val="Hyperlink"/>
                <w:rFonts w:asciiTheme="majorHAnsi" w:hAnsiTheme="majorHAnsi"/>
                <w:noProof/>
              </w:rPr>
              <w:t>3.</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Definitions</w:t>
            </w:r>
            <w:r w:rsidR="003529B1">
              <w:rPr>
                <w:noProof/>
                <w:webHidden/>
              </w:rPr>
              <w:tab/>
            </w:r>
            <w:r w:rsidR="003529B1">
              <w:rPr>
                <w:noProof/>
                <w:webHidden/>
              </w:rPr>
              <w:fldChar w:fldCharType="begin"/>
            </w:r>
            <w:r w:rsidR="003529B1">
              <w:rPr>
                <w:noProof/>
                <w:webHidden/>
              </w:rPr>
              <w:instrText xml:space="preserve"> PAGEREF _Toc10208516 \h </w:instrText>
            </w:r>
            <w:r w:rsidR="003529B1">
              <w:rPr>
                <w:noProof/>
                <w:webHidden/>
              </w:rPr>
            </w:r>
            <w:r w:rsidR="003529B1">
              <w:rPr>
                <w:noProof/>
                <w:webHidden/>
              </w:rPr>
              <w:fldChar w:fldCharType="separate"/>
            </w:r>
            <w:r w:rsidR="009F61F0">
              <w:rPr>
                <w:noProof/>
                <w:webHidden/>
              </w:rPr>
              <w:t>5</w:t>
            </w:r>
            <w:r w:rsidR="003529B1">
              <w:rPr>
                <w:noProof/>
                <w:webHidden/>
              </w:rPr>
              <w:fldChar w:fldCharType="end"/>
            </w:r>
          </w:hyperlink>
        </w:p>
        <w:p w14:paraId="07173D41" w14:textId="77777777" w:rsidR="003529B1" w:rsidRDefault="002769B6">
          <w:pPr>
            <w:pStyle w:val="TOC1"/>
            <w:tabs>
              <w:tab w:val="left" w:pos="440"/>
              <w:tab w:val="right" w:leader="dot" w:pos="9346"/>
            </w:tabs>
            <w:rPr>
              <w:rFonts w:asciiTheme="minorHAnsi" w:eastAsiaTheme="minorEastAsia" w:hAnsiTheme="minorHAnsi" w:cstheme="minorBidi"/>
              <w:noProof/>
              <w:color w:val="auto"/>
              <w:kern w:val="0"/>
              <w:szCs w:val="22"/>
              <w:lang w:eastAsia="en-GB"/>
            </w:rPr>
          </w:pPr>
          <w:hyperlink w:anchor="_Toc10208517" w:history="1">
            <w:r w:rsidR="003529B1" w:rsidRPr="00825AB9">
              <w:rPr>
                <w:rStyle w:val="Hyperlink"/>
                <w:rFonts w:asciiTheme="majorHAnsi" w:hAnsiTheme="majorHAnsi"/>
                <w:noProof/>
              </w:rPr>
              <w:t>4.</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Data Protection Principles</w:t>
            </w:r>
            <w:r w:rsidR="003529B1">
              <w:rPr>
                <w:noProof/>
                <w:webHidden/>
              </w:rPr>
              <w:tab/>
            </w:r>
            <w:r w:rsidR="003529B1">
              <w:rPr>
                <w:noProof/>
                <w:webHidden/>
              </w:rPr>
              <w:fldChar w:fldCharType="begin"/>
            </w:r>
            <w:r w:rsidR="003529B1">
              <w:rPr>
                <w:noProof/>
                <w:webHidden/>
              </w:rPr>
              <w:instrText xml:space="preserve"> PAGEREF _Toc10208517 \h </w:instrText>
            </w:r>
            <w:r w:rsidR="003529B1">
              <w:rPr>
                <w:noProof/>
                <w:webHidden/>
              </w:rPr>
            </w:r>
            <w:r w:rsidR="003529B1">
              <w:rPr>
                <w:noProof/>
                <w:webHidden/>
              </w:rPr>
              <w:fldChar w:fldCharType="separate"/>
            </w:r>
            <w:r w:rsidR="009F61F0">
              <w:rPr>
                <w:noProof/>
                <w:webHidden/>
              </w:rPr>
              <w:t>5</w:t>
            </w:r>
            <w:r w:rsidR="003529B1">
              <w:rPr>
                <w:noProof/>
                <w:webHidden/>
              </w:rPr>
              <w:fldChar w:fldCharType="end"/>
            </w:r>
          </w:hyperlink>
        </w:p>
        <w:p w14:paraId="21959692" w14:textId="77777777" w:rsidR="003529B1" w:rsidRDefault="002769B6">
          <w:pPr>
            <w:pStyle w:val="TOC1"/>
            <w:tabs>
              <w:tab w:val="left" w:pos="440"/>
              <w:tab w:val="right" w:leader="dot" w:pos="9346"/>
            </w:tabs>
            <w:rPr>
              <w:rFonts w:asciiTheme="minorHAnsi" w:eastAsiaTheme="minorEastAsia" w:hAnsiTheme="minorHAnsi" w:cstheme="minorBidi"/>
              <w:noProof/>
              <w:color w:val="auto"/>
              <w:kern w:val="0"/>
              <w:szCs w:val="22"/>
              <w:lang w:eastAsia="en-GB"/>
            </w:rPr>
          </w:pPr>
          <w:hyperlink w:anchor="_Toc10208518" w:history="1">
            <w:r w:rsidR="003529B1" w:rsidRPr="00825AB9">
              <w:rPr>
                <w:rStyle w:val="Hyperlink"/>
                <w:rFonts w:asciiTheme="majorHAnsi" w:hAnsiTheme="majorHAnsi"/>
                <w:noProof/>
              </w:rPr>
              <w:t>5.</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Basis for Processing Personal Information</w:t>
            </w:r>
            <w:r w:rsidR="003529B1">
              <w:rPr>
                <w:noProof/>
                <w:webHidden/>
              </w:rPr>
              <w:tab/>
            </w:r>
            <w:r w:rsidR="003529B1">
              <w:rPr>
                <w:noProof/>
                <w:webHidden/>
              </w:rPr>
              <w:fldChar w:fldCharType="begin"/>
            </w:r>
            <w:r w:rsidR="003529B1">
              <w:rPr>
                <w:noProof/>
                <w:webHidden/>
              </w:rPr>
              <w:instrText xml:space="preserve"> PAGEREF _Toc10208518 \h </w:instrText>
            </w:r>
            <w:r w:rsidR="003529B1">
              <w:rPr>
                <w:noProof/>
                <w:webHidden/>
              </w:rPr>
            </w:r>
            <w:r w:rsidR="003529B1">
              <w:rPr>
                <w:noProof/>
                <w:webHidden/>
              </w:rPr>
              <w:fldChar w:fldCharType="separate"/>
            </w:r>
            <w:r w:rsidR="009F61F0">
              <w:rPr>
                <w:noProof/>
                <w:webHidden/>
              </w:rPr>
              <w:t>6</w:t>
            </w:r>
            <w:r w:rsidR="003529B1">
              <w:rPr>
                <w:noProof/>
                <w:webHidden/>
              </w:rPr>
              <w:fldChar w:fldCharType="end"/>
            </w:r>
          </w:hyperlink>
        </w:p>
        <w:p w14:paraId="02BE1C1C" w14:textId="77777777" w:rsidR="003529B1" w:rsidRDefault="002769B6">
          <w:pPr>
            <w:pStyle w:val="TOC1"/>
            <w:tabs>
              <w:tab w:val="left" w:pos="440"/>
              <w:tab w:val="right" w:leader="dot" w:pos="9346"/>
            </w:tabs>
            <w:rPr>
              <w:rFonts w:asciiTheme="minorHAnsi" w:eastAsiaTheme="minorEastAsia" w:hAnsiTheme="minorHAnsi" w:cstheme="minorBidi"/>
              <w:noProof/>
              <w:color w:val="auto"/>
              <w:kern w:val="0"/>
              <w:szCs w:val="22"/>
              <w:lang w:eastAsia="en-GB"/>
            </w:rPr>
          </w:pPr>
          <w:hyperlink w:anchor="_Toc10208519" w:history="1">
            <w:r w:rsidR="003529B1" w:rsidRPr="00825AB9">
              <w:rPr>
                <w:rStyle w:val="Hyperlink"/>
                <w:rFonts w:asciiTheme="majorHAnsi" w:hAnsiTheme="majorHAnsi"/>
                <w:noProof/>
              </w:rPr>
              <w:t>6.</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Sensitive Personal Information</w:t>
            </w:r>
            <w:r w:rsidR="003529B1">
              <w:rPr>
                <w:noProof/>
                <w:webHidden/>
              </w:rPr>
              <w:tab/>
            </w:r>
            <w:r w:rsidR="003529B1">
              <w:rPr>
                <w:noProof/>
                <w:webHidden/>
              </w:rPr>
              <w:fldChar w:fldCharType="begin"/>
            </w:r>
            <w:r w:rsidR="003529B1">
              <w:rPr>
                <w:noProof/>
                <w:webHidden/>
              </w:rPr>
              <w:instrText xml:space="preserve"> PAGEREF _Toc10208519 \h </w:instrText>
            </w:r>
            <w:r w:rsidR="003529B1">
              <w:rPr>
                <w:noProof/>
                <w:webHidden/>
              </w:rPr>
            </w:r>
            <w:r w:rsidR="003529B1">
              <w:rPr>
                <w:noProof/>
                <w:webHidden/>
              </w:rPr>
              <w:fldChar w:fldCharType="separate"/>
            </w:r>
            <w:r w:rsidR="009F61F0">
              <w:rPr>
                <w:noProof/>
                <w:webHidden/>
              </w:rPr>
              <w:t>6</w:t>
            </w:r>
            <w:r w:rsidR="003529B1">
              <w:rPr>
                <w:noProof/>
                <w:webHidden/>
              </w:rPr>
              <w:fldChar w:fldCharType="end"/>
            </w:r>
          </w:hyperlink>
        </w:p>
        <w:p w14:paraId="52491312" w14:textId="77777777" w:rsidR="003529B1" w:rsidRDefault="002769B6">
          <w:pPr>
            <w:pStyle w:val="TOC1"/>
            <w:tabs>
              <w:tab w:val="left" w:pos="440"/>
              <w:tab w:val="right" w:leader="dot" w:pos="9346"/>
            </w:tabs>
            <w:rPr>
              <w:rFonts w:asciiTheme="minorHAnsi" w:eastAsiaTheme="minorEastAsia" w:hAnsiTheme="minorHAnsi" w:cstheme="minorBidi"/>
              <w:noProof/>
              <w:color w:val="auto"/>
              <w:kern w:val="0"/>
              <w:szCs w:val="22"/>
              <w:lang w:eastAsia="en-GB"/>
            </w:rPr>
          </w:pPr>
          <w:hyperlink w:anchor="_Toc10208520" w:history="1">
            <w:r w:rsidR="003529B1" w:rsidRPr="00825AB9">
              <w:rPr>
                <w:rStyle w:val="Hyperlink"/>
                <w:rFonts w:asciiTheme="majorHAnsi" w:hAnsiTheme="majorHAnsi"/>
                <w:noProof/>
              </w:rPr>
              <w:t>7.</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Criminal Records Information</w:t>
            </w:r>
            <w:r w:rsidR="003529B1">
              <w:rPr>
                <w:noProof/>
                <w:webHidden/>
              </w:rPr>
              <w:tab/>
            </w:r>
            <w:r w:rsidR="003529B1">
              <w:rPr>
                <w:noProof/>
                <w:webHidden/>
              </w:rPr>
              <w:fldChar w:fldCharType="begin"/>
            </w:r>
            <w:r w:rsidR="003529B1">
              <w:rPr>
                <w:noProof/>
                <w:webHidden/>
              </w:rPr>
              <w:instrText xml:space="preserve"> PAGEREF _Toc10208520 \h </w:instrText>
            </w:r>
            <w:r w:rsidR="003529B1">
              <w:rPr>
                <w:noProof/>
                <w:webHidden/>
              </w:rPr>
            </w:r>
            <w:r w:rsidR="003529B1">
              <w:rPr>
                <w:noProof/>
                <w:webHidden/>
              </w:rPr>
              <w:fldChar w:fldCharType="separate"/>
            </w:r>
            <w:r w:rsidR="009F61F0">
              <w:rPr>
                <w:noProof/>
                <w:webHidden/>
              </w:rPr>
              <w:t>8</w:t>
            </w:r>
            <w:r w:rsidR="003529B1">
              <w:rPr>
                <w:noProof/>
                <w:webHidden/>
              </w:rPr>
              <w:fldChar w:fldCharType="end"/>
            </w:r>
          </w:hyperlink>
        </w:p>
        <w:p w14:paraId="586D7C85" w14:textId="77777777" w:rsidR="003529B1" w:rsidRDefault="002769B6">
          <w:pPr>
            <w:pStyle w:val="TOC1"/>
            <w:tabs>
              <w:tab w:val="left" w:pos="440"/>
              <w:tab w:val="right" w:leader="dot" w:pos="9346"/>
            </w:tabs>
            <w:rPr>
              <w:rFonts w:asciiTheme="minorHAnsi" w:eastAsiaTheme="minorEastAsia" w:hAnsiTheme="minorHAnsi" w:cstheme="minorBidi"/>
              <w:noProof/>
              <w:color w:val="auto"/>
              <w:kern w:val="0"/>
              <w:szCs w:val="22"/>
              <w:lang w:eastAsia="en-GB"/>
            </w:rPr>
          </w:pPr>
          <w:hyperlink w:anchor="_Toc10208521" w:history="1">
            <w:r w:rsidR="003529B1" w:rsidRPr="00825AB9">
              <w:rPr>
                <w:rStyle w:val="Hyperlink"/>
                <w:rFonts w:asciiTheme="majorHAnsi" w:hAnsiTheme="majorHAnsi"/>
                <w:noProof/>
              </w:rPr>
              <w:t>8.</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Data Protection Impact Assessments (DPIAs)</w:t>
            </w:r>
            <w:r w:rsidR="003529B1">
              <w:rPr>
                <w:noProof/>
                <w:webHidden/>
              </w:rPr>
              <w:tab/>
            </w:r>
            <w:r w:rsidR="003529B1">
              <w:rPr>
                <w:noProof/>
                <w:webHidden/>
              </w:rPr>
              <w:fldChar w:fldCharType="begin"/>
            </w:r>
            <w:r w:rsidR="003529B1">
              <w:rPr>
                <w:noProof/>
                <w:webHidden/>
              </w:rPr>
              <w:instrText xml:space="preserve"> PAGEREF _Toc10208521 \h </w:instrText>
            </w:r>
            <w:r w:rsidR="003529B1">
              <w:rPr>
                <w:noProof/>
                <w:webHidden/>
              </w:rPr>
            </w:r>
            <w:r w:rsidR="003529B1">
              <w:rPr>
                <w:noProof/>
                <w:webHidden/>
              </w:rPr>
              <w:fldChar w:fldCharType="separate"/>
            </w:r>
            <w:r w:rsidR="009F61F0">
              <w:rPr>
                <w:noProof/>
                <w:webHidden/>
              </w:rPr>
              <w:t>8</w:t>
            </w:r>
            <w:r w:rsidR="003529B1">
              <w:rPr>
                <w:noProof/>
                <w:webHidden/>
              </w:rPr>
              <w:fldChar w:fldCharType="end"/>
            </w:r>
          </w:hyperlink>
        </w:p>
        <w:p w14:paraId="7B4EE922" w14:textId="77777777" w:rsidR="003529B1" w:rsidRDefault="002769B6">
          <w:pPr>
            <w:pStyle w:val="TOC1"/>
            <w:tabs>
              <w:tab w:val="left" w:pos="440"/>
              <w:tab w:val="right" w:leader="dot" w:pos="9346"/>
            </w:tabs>
            <w:rPr>
              <w:rFonts w:asciiTheme="minorHAnsi" w:eastAsiaTheme="minorEastAsia" w:hAnsiTheme="minorHAnsi" w:cstheme="minorBidi"/>
              <w:noProof/>
              <w:color w:val="auto"/>
              <w:kern w:val="0"/>
              <w:szCs w:val="22"/>
              <w:lang w:eastAsia="en-GB"/>
            </w:rPr>
          </w:pPr>
          <w:hyperlink w:anchor="_Toc10208522" w:history="1">
            <w:r w:rsidR="003529B1" w:rsidRPr="00825AB9">
              <w:rPr>
                <w:rStyle w:val="Hyperlink"/>
                <w:rFonts w:asciiTheme="majorHAnsi" w:hAnsiTheme="majorHAnsi"/>
                <w:noProof/>
              </w:rPr>
              <w:t>9.</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Documentation and Records</w:t>
            </w:r>
            <w:r w:rsidR="003529B1">
              <w:rPr>
                <w:noProof/>
                <w:webHidden/>
              </w:rPr>
              <w:tab/>
            </w:r>
            <w:r w:rsidR="003529B1">
              <w:rPr>
                <w:noProof/>
                <w:webHidden/>
              </w:rPr>
              <w:fldChar w:fldCharType="begin"/>
            </w:r>
            <w:r w:rsidR="003529B1">
              <w:rPr>
                <w:noProof/>
                <w:webHidden/>
              </w:rPr>
              <w:instrText xml:space="preserve"> PAGEREF _Toc10208522 \h </w:instrText>
            </w:r>
            <w:r w:rsidR="003529B1">
              <w:rPr>
                <w:noProof/>
                <w:webHidden/>
              </w:rPr>
            </w:r>
            <w:r w:rsidR="003529B1">
              <w:rPr>
                <w:noProof/>
                <w:webHidden/>
              </w:rPr>
              <w:fldChar w:fldCharType="separate"/>
            </w:r>
            <w:r w:rsidR="009F61F0">
              <w:rPr>
                <w:noProof/>
                <w:webHidden/>
              </w:rPr>
              <w:t>8</w:t>
            </w:r>
            <w:r w:rsidR="003529B1">
              <w:rPr>
                <w:noProof/>
                <w:webHidden/>
              </w:rPr>
              <w:fldChar w:fldCharType="end"/>
            </w:r>
          </w:hyperlink>
        </w:p>
        <w:p w14:paraId="1D52AFFF" w14:textId="77777777" w:rsidR="003529B1" w:rsidRDefault="002769B6">
          <w:pPr>
            <w:pStyle w:val="TOC1"/>
            <w:tabs>
              <w:tab w:val="left" w:pos="660"/>
              <w:tab w:val="right" w:leader="dot" w:pos="9346"/>
            </w:tabs>
            <w:rPr>
              <w:rFonts w:asciiTheme="minorHAnsi" w:eastAsiaTheme="minorEastAsia" w:hAnsiTheme="minorHAnsi" w:cstheme="minorBidi"/>
              <w:noProof/>
              <w:color w:val="auto"/>
              <w:kern w:val="0"/>
              <w:szCs w:val="22"/>
              <w:lang w:eastAsia="en-GB"/>
            </w:rPr>
          </w:pPr>
          <w:hyperlink w:anchor="_Toc10208523" w:history="1">
            <w:r w:rsidR="003529B1" w:rsidRPr="00825AB9">
              <w:rPr>
                <w:rStyle w:val="Hyperlink"/>
                <w:rFonts w:asciiTheme="majorHAnsi" w:hAnsiTheme="majorHAnsi"/>
                <w:noProof/>
              </w:rPr>
              <w:t>10.</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Privacy Notices</w:t>
            </w:r>
            <w:r w:rsidR="003529B1">
              <w:rPr>
                <w:noProof/>
                <w:webHidden/>
              </w:rPr>
              <w:tab/>
            </w:r>
            <w:r w:rsidR="003529B1">
              <w:rPr>
                <w:noProof/>
                <w:webHidden/>
              </w:rPr>
              <w:fldChar w:fldCharType="begin"/>
            </w:r>
            <w:r w:rsidR="003529B1">
              <w:rPr>
                <w:noProof/>
                <w:webHidden/>
              </w:rPr>
              <w:instrText xml:space="preserve"> PAGEREF _Toc10208523 \h </w:instrText>
            </w:r>
            <w:r w:rsidR="003529B1">
              <w:rPr>
                <w:noProof/>
                <w:webHidden/>
              </w:rPr>
            </w:r>
            <w:r w:rsidR="003529B1">
              <w:rPr>
                <w:noProof/>
                <w:webHidden/>
              </w:rPr>
              <w:fldChar w:fldCharType="separate"/>
            </w:r>
            <w:r w:rsidR="009F61F0">
              <w:rPr>
                <w:noProof/>
                <w:webHidden/>
              </w:rPr>
              <w:t>9</w:t>
            </w:r>
            <w:r w:rsidR="003529B1">
              <w:rPr>
                <w:noProof/>
                <w:webHidden/>
              </w:rPr>
              <w:fldChar w:fldCharType="end"/>
            </w:r>
          </w:hyperlink>
        </w:p>
        <w:p w14:paraId="083679D2" w14:textId="77777777" w:rsidR="003529B1" w:rsidRDefault="002769B6">
          <w:pPr>
            <w:pStyle w:val="TOC1"/>
            <w:tabs>
              <w:tab w:val="left" w:pos="660"/>
              <w:tab w:val="right" w:leader="dot" w:pos="9346"/>
            </w:tabs>
            <w:rPr>
              <w:rFonts w:asciiTheme="minorHAnsi" w:eastAsiaTheme="minorEastAsia" w:hAnsiTheme="minorHAnsi" w:cstheme="minorBidi"/>
              <w:noProof/>
              <w:color w:val="auto"/>
              <w:kern w:val="0"/>
              <w:szCs w:val="22"/>
              <w:lang w:eastAsia="en-GB"/>
            </w:rPr>
          </w:pPr>
          <w:hyperlink w:anchor="_Toc10208524" w:history="1">
            <w:r w:rsidR="003529B1" w:rsidRPr="00825AB9">
              <w:rPr>
                <w:rStyle w:val="Hyperlink"/>
                <w:rFonts w:asciiTheme="majorHAnsi" w:hAnsiTheme="majorHAnsi"/>
                <w:noProof/>
              </w:rPr>
              <w:t>11.</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Individual Rights</w:t>
            </w:r>
            <w:r w:rsidR="003529B1">
              <w:rPr>
                <w:noProof/>
                <w:webHidden/>
              </w:rPr>
              <w:tab/>
            </w:r>
            <w:r w:rsidR="003529B1">
              <w:rPr>
                <w:noProof/>
                <w:webHidden/>
              </w:rPr>
              <w:fldChar w:fldCharType="begin"/>
            </w:r>
            <w:r w:rsidR="003529B1">
              <w:rPr>
                <w:noProof/>
                <w:webHidden/>
              </w:rPr>
              <w:instrText xml:space="preserve"> PAGEREF _Toc10208524 \h </w:instrText>
            </w:r>
            <w:r w:rsidR="003529B1">
              <w:rPr>
                <w:noProof/>
                <w:webHidden/>
              </w:rPr>
            </w:r>
            <w:r w:rsidR="003529B1">
              <w:rPr>
                <w:noProof/>
                <w:webHidden/>
              </w:rPr>
              <w:fldChar w:fldCharType="separate"/>
            </w:r>
            <w:r w:rsidR="009F61F0">
              <w:rPr>
                <w:noProof/>
                <w:webHidden/>
              </w:rPr>
              <w:t>9</w:t>
            </w:r>
            <w:r w:rsidR="003529B1">
              <w:rPr>
                <w:noProof/>
                <w:webHidden/>
              </w:rPr>
              <w:fldChar w:fldCharType="end"/>
            </w:r>
          </w:hyperlink>
        </w:p>
        <w:p w14:paraId="2CEC18E6" w14:textId="77777777" w:rsidR="003529B1" w:rsidRDefault="002769B6">
          <w:pPr>
            <w:pStyle w:val="TOC1"/>
            <w:tabs>
              <w:tab w:val="left" w:pos="660"/>
              <w:tab w:val="right" w:leader="dot" w:pos="9346"/>
            </w:tabs>
            <w:rPr>
              <w:rFonts w:asciiTheme="minorHAnsi" w:eastAsiaTheme="minorEastAsia" w:hAnsiTheme="minorHAnsi" w:cstheme="minorBidi"/>
              <w:noProof/>
              <w:color w:val="auto"/>
              <w:kern w:val="0"/>
              <w:szCs w:val="22"/>
              <w:lang w:eastAsia="en-GB"/>
            </w:rPr>
          </w:pPr>
          <w:hyperlink w:anchor="_Toc10208525" w:history="1">
            <w:r w:rsidR="003529B1" w:rsidRPr="00825AB9">
              <w:rPr>
                <w:rStyle w:val="Hyperlink"/>
                <w:rFonts w:asciiTheme="majorHAnsi" w:hAnsiTheme="majorHAnsi"/>
                <w:noProof/>
              </w:rPr>
              <w:t>12.</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 xml:space="preserve">Individual </w:t>
            </w:r>
            <w:r w:rsidR="003529B1" w:rsidRPr="003529B1">
              <w:rPr>
                <w:rStyle w:val="Hyperlink"/>
                <w:rFonts w:asciiTheme="minorHAnsi" w:hAnsiTheme="minorHAnsi" w:cstheme="minorHAnsi"/>
                <w:noProof/>
              </w:rPr>
              <w:t>Obligations</w:t>
            </w:r>
            <w:r w:rsidR="003529B1">
              <w:rPr>
                <w:noProof/>
                <w:webHidden/>
              </w:rPr>
              <w:tab/>
            </w:r>
            <w:r w:rsidR="003529B1">
              <w:rPr>
                <w:noProof/>
                <w:webHidden/>
              </w:rPr>
              <w:fldChar w:fldCharType="begin"/>
            </w:r>
            <w:r w:rsidR="003529B1">
              <w:rPr>
                <w:noProof/>
                <w:webHidden/>
              </w:rPr>
              <w:instrText xml:space="preserve"> PAGEREF _Toc10208525 \h </w:instrText>
            </w:r>
            <w:r w:rsidR="003529B1">
              <w:rPr>
                <w:noProof/>
                <w:webHidden/>
              </w:rPr>
            </w:r>
            <w:r w:rsidR="003529B1">
              <w:rPr>
                <w:noProof/>
                <w:webHidden/>
              </w:rPr>
              <w:fldChar w:fldCharType="separate"/>
            </w:r>
            <w:r w:rsidR="009F61F0">
              <w:rPr>
                <w:noProof/>
                <w:webHidden/>
              </w:rPr>
              <w:t>10</w:t>
            </w:r>
            <w:r w:rsidR="003529B1">
              <w:rPr>
                <w:noProof/>
                <w:webHidden/>
              </w:rPr>
              <w:fldChar w:fldCharType="end"/>
            </w:r>
          </w:hyperlink>
        </w:p>
        <w:p w14:paraId="7883FE73" w14:textId="77777777" w:rsidR="003529B1" w:rsidRDefault="002769B6">
          <w:pPr>
            <w:pStyle w:val="TOC1"/>
            <w:tabs>
              <w:tab w:val="left" w:pos="660"/>
              <w:tab w:val="right" w:leader="dot" w:pos="9346"/>
            </w:tabs>
            <w:rPr>
              <w:rFonts w:asciiTheme="minorHAnsi" w:eastAsiaTheme="minorEastAsia" w:hAnsiTheme="minorHAnsi" w:cstheme="minorBidi"/>
              <w:noProof/>
              <w:color w:val="auto"/>
              <w:kern w:val="0"/>
              <w:szCs w:val="22"/>
              <w:lang w:eastAsia="en-GB"/>
            </w:rPr>
          </w:pPr>
          <w:hyperlink w:anchor="_Toc10208526" w:history="1">
            <w:r w:rsidR="003529B1" w:rsidRPr="00825AB9">
              <w:rPr>
                <w:rStyle w:val="Hyperlink"/>
                <w:rFonts w:asciiTheme="majorHAnsi" w:hAnsiTheme="majorHAnsi"/>
                <w:noProof/>
              </w:rPr>
              <w:t>13.</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Information Security</w:t>
            </w:r>
            <w:r w:rsidR="003529B1">
              <w:rPr>
                <w:noProof/>
                <w:webHidden/>
              </w:rPr>
              <w:tab/>
            </w:r>
            <w:r w:rsidR="003529B1">
              <w:rPr>
                <w:noProof/>
                <w:webHidden/>
              </w:rPr>
              <w:fldChar w:fldCharType="begin"/>
            </w:r>
            <w:r w:rsidR="003529B1">
              <w:rPr>
                <w:noProof/>
                <w:webHidden/>
              </w:rPr>
              <w:instrText xml:space="preserve"> PAGEREF _Toc10208526 \h </w:instrText>
            </w:r>
            <w:r w:rsidR="003529B1">
              <w:rPr>
                <w:noProof/>
                <w:webHidden/>
              </w:rPr>
            </w:r>
            <w:r w:rsidR="003529B1">
              <w:rPr>
                <w:noProof/>
                <w:webHidden/>
              </w:rPr>
              <w:fldChar w:fldCharType="separate"/>
            </w:r>
            <w:r w:rsidR="009F61F0">
              <w:rPr>
                <w:noProof/>
                <w:webHidden/>
              </w:rPr>
              <w:t>11</w:t>
            </w:r>
            <w:r w:rsidR="003529B1">
              <w:rPr>
                <w:noProof/>
                <w:webHidden/>
              </w:rPr>
              <w:fldChar w:fldCharType="end"/>
            </w:r>
          </w:hyperlink>
        </w:p>
        <w:p w14:paraId="7AC58C3E" w14:textId="77777777" w:rsidR="003529B1" w:rsidRDefault="002769B6">
          <w:pPr>
            <w:pStyle w:val="TOC1"/>
            <w:tabs>
              <w:tab w:val="left" w:pos="660"/>
              <w:tab w:val="right" w:leader="dot" w:pos="9346"/>
            </w:tabs>
            <w:rPr>
              <w:rFonts w:asciiTheme="minorHAnsi" w:eastAsiaTheme="minorEastAsia" w:hAnsiTheme="minorHAnsi" w:cstheme="minorBidi"/>
              <w:noProof/>
              <w:color w:val="auto"/>
              <w:kern w:val="0"/>
              <w:szCs w:val="22"/>
              <w:lang w:eastAsia="en-GB"/>
            </w:rPr>
          </w:pPr>
          <w:hyperlink w:anchor="_Toc10208527" w:history="1">
            <w:r w:rsidR="003529B1" w:rsidRPr="00825AB9">
              <w:rPr>
                <w:rStyle w:val="Hyperlink"/>
                <w:rFonts w:asciiTheme="majorHAnsi" w:hAnsiTheme="majorHAnsi"/>
                <w:noProof/>
              </w:rPr>
              <w:t>14.</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Storage and Retention of Personal Information</w:t>
            </w:r>
            <w:r w:rsidR="003529B1">
              <w:rPr>
                <w:noProof/>
                <w:webHidden/>
              </w:rPr>
              <w:tab/>
            </w:r>
            <w:r w:rsidR="003529B1">
              <w:rPr>
                <w:noProof/>
                <w:webHidden/>
              </w:rPr>
              <w:fldChar w:fldCharType="begin"/>
            </w:r>
            <w:r w:rsidR="003529B1">
              <w:rPr>
                <w:noProof/>
                <w:webHidden/>
              </w:rPr>
              <w:instrText xml:space="preserve"> PAGEREF _Toc10208527 \h </w:instrText>
            </w:r>
            <w:r w:rsidR="003529B1">
              <w:rPr>
                <w:noProof/>
                <w:webHidden/>
              </w:rPr>
            </w:r>
            <w:r w:rsidR="003529B1">
              <w:rPr>
                <w:noProof/>
                <w:webHidden/>
              </w:rPr>
              <w:fldChar w:fldCharType="separate"/>
            </w:r>
            <w:r w:rsidR="009F61F0">
              <w:rPr>
                <w:noProof/>
                <w:webHidden/>
              </w:rPr>
              <w:t>12</w:t>
            </w:r>
            <w:r w:rsidR="003529B1">
              <w:rPr>
                <w:noProof/>
                <w:webHidden/>
              </w:rPr>
              <w:fldChar w:fldCharType="end"/>
            </w:r>
          </w:hyperlink>
        </w:p>
        <w:p w14:paraId="07A21A24" w14:textId="77777777" w:rsidR="003529B1" w:rsidRDefault="002769B6">
          <w:pPr>
            <w:pStyle w:val="TOC1"/>
            <w:tabs>
              <w:tab w:val="left" w:pos="660"/>
              <w:tab w:val="right" w:leader="dot" w:pos="9346"/>
            </w:tabs>
            <w:rPr>
              <w:rFonts w:asciiTheme="minorHAnsi" w:eastAsiaTheme="minorEastAsia" w:hAnsiTheme="minorHAnsi" w:cstheme="minorBidi"/>
              <w:noProof/>
              <w:color w:val="auto"/>
              <w:kern w:val="0"/>
              <w:szCs w:val="22"/>
              <w:lang w:eastAsia="en-GB"/>
            </w:rPr>
          </w:pPr>
          <w:hyperlink w:anchor="_Toc10208528" w:history="1">
            <w:r w:rsidR="003529B1" w:rsidRPr="00825AB9">
              <w:rPr>
                <w:rStyle w:val="Hyperlink"/>
                <w:rFonts w:asciiTheme="majorHAnsi" w:hAnsiTheme="majorHAnsi"/>
                <w:noProof/>
              </w:rPr>
              <w:t>15.</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Data Breaches</w:t>
            </w:r>
            <w:r w:rsidR="003529B1">
              <w:rPr>
                <w:noProof/>
                <w:webHidden/>
              </w:rPr>
              <w:tab/>
            </w:r>
            <w:r w:rsidR="003529B1">
              <w:rPr>
                <w:noProof/>
                <w:webHidden/>
              </w:rPr>
              <w:fldChar w:fldCharType="begin"/>
            </w:r>
            <w:r w:rsidR="003529B1">
              <w:rPr>
                <w:noProof/>
                <w:webHidden/>
              </w:rPr>
              <w:instrText xml:space="preserve"> PAGEREF _Toc10208528 \h </w:instrText>
            </w:r>
            <w:r w:rsidR="003529B1">
              <w:rPr>
                <w:noProof/>
                <w:webHidden/>
              </w:rPr>
            </w:r>
            <w:r w:rsidR="003529B1">
              <w:rPr>
                <w:noProof/>
                <w:webHidden/>
              </w:rPr>
              <w:fldChar w:fldCharType="separate"/>
            </w:r>
            <w:r w:rsidR="009F61F0">
              <w:rPr>
                <w:noProof/>
                <w:webHidden/>
              </w:rPr>
              <w:t>12</w:t>
            </w:r>
            <w:r w:rsidR="003529B1">
              <w:rPr>
                <w:noProof/>
                <w:webHidden/>
              </w:rPr>
              <w:fldChar w:fldCharType="end"/>
            </w:r>
          </w:hyperlink>
        </w:p>
        <w:p w14:paraId="70D1950B" w14:textId="77777777" w:rsidR="003529B1" w:rsidRDefault="002769B6">
          <w:pPr>
            <w:pStyle w:val="TOC1"/>
            <w:tabs>
              <w:tab w:val="left" w:pos="660"/>
              <w:tab w:val="right" w:leader="dot" w:pos="9346"/>
            </w:tabs>
            <w:rPr>
              <w:rFonts w:asciiTheme="minorHAnsi" w:eastAsiaTheme="minorEastAsia" w:hAnsiTheme="minorHAnsi" w:cstheme="minorBidi"/>
              <w:noProof/>
              <w:color w:val="auto"/>
              <w:kern w:val="0"/>
              <w:szCs w:val="22"/>
              <w:lang w:eastAsia="en-GB"/>
            </w:rPr>
          </w:pPr>
          <w:hyperlink w:anchor="_Toc10208529" w:history="1">
            <w:r w:rsidR="003529B1" w:rsidRPr="00825AB9">
              <w:rPr>
                <w:rStyle w:val="Hyperlink"/>
                <w:rFonts w:asciiTheme="majorHAnsi" w:hAnsiTheme="majorHAnsi"/>
                <w:noProof/>
              </w:rPr>
              <w:t>16.</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Training</w:t>
            </w:r>
            <w:r w:rsidR="003529B1">
              <w:rPr>
                <w:noProof/>
                <w:webHidden/>
              </w:rPr>
              <w:tab/>
            </w:r>
            <w:r w:rsidR="003529B1">
              <w:rPr>
                <w:noProof/>
                <w:webHidden/>
              </w:rPr>
              <w:fldChar w:fldCharType="begin"/>
            </w:r>
            <w:r w:rsidR="003529B1">
              <w:rPr>
                <w:noProof/>
                <w:webHidden/>
              </w:rPr>
              <w:instrText xml:space="preserve"> PAGEREF _Toc10208529 \h </w:instrText>
            </w:r>
            <w:r w:rsidR="003529B1">
              <w:rPr>
                <w:noProof/>
                <w:webHidden/>
              </w:rPr>
            </w:r>
            <w:r w:rsidR="003529B1">
              <w:rPr>
                <w:noProof/>
                <w:webHidden/>
              </w:rPr>
              <w:fldChar w:fldCharType="separate"/>
            </w:r>
            <w:r w:rsidR="009F61F0">
              <w:rPr>
                <w:noProof/>
                <w:webHidden/>
              </w:rPr>
              <w:t>13</w:t>
            </w:r>
            <w:r w:rsidR="003529B1">
              <w:rPr>
                <w:noProof/>
                <w:webHidden/>
              </w:rPr>
              <w:fldChar w:fldCharType="end"/>
            </w:r>
          </w:hyperlink>
        </w:p>
        <w:p w14:paraId="334FA927" w14:textId="77777777" w:rsidR="003529B1" w:rsidRDefault="002769B6">
          <w:pPr>
            <w:pStyle w:val="TOC1"/>
            <w:tabs>
              <w:tab w:val="left" w:pos="660"/>
              <w:tab w:val="right" w:leader="dot" w:pos="9346"/>
            </w:tabs>
            <w:rPr>
              <w:rFonts w:asciiTheme="minorHAnsi" w:eastAsiaTheme="minorEastAsia" w:hAnsiTheme="minorHAnsi" w:cstheme="minorBidi"/>
              <w:noProof/>
              <w:color w:val="auto"/>
              <w:kern w:val="0"/>
              <w:szCs w:val="22"/>
              <w:lang w:eastAsia="en-GB"/>
            </w:rPr>
          </w:pPr>
          <w:hyperlink w:anchor="_Toc10208530" w:history="1">
            <w:r w:rsidR="003529B1" w:rsidRPr="00825AB9">
              <w:rPr>
                <w:rStyle w:val="Hyperlink"/>
                <w:rFonts w:asciiTheme="majorHAnsi" w:hAnsiTheme="majorHAnsi"/>
                <w:noProof/>
              </w:rPr>
              <w:t>17.</w:t>
            </w:r>
            <w:r w:rsidR="003529B1">
              <w:rPr>
                <w:rFonts w:asciiTheme="minorHAnsi" w:eastAsiaTheme="minorEastAsia" w:hAnsiTheme="minorHAnsi" w:cstheme="minorBidi"/>
                <w:noProof/>
                <w:color w:val="auto"/>
                <w:kern w:val="0"/>
                <w:szCs w:val="22"/>
                <w:lang w:eastAsia="en-GB"/>
              </w:rPr>
              <w:tab/>
            </w:r>
            <w:r w:rsidR="003529B1" w:rsidRPr="00825AB9">
              <w:rPr>
                <w:rStyle w:val="Hyperlink"/>
                <w:rFonts w:asciiTheme="majorHAnsi" w:hAnsiTheme="majorHAnsi"/>
                <w:noProof/>
              </w:rPr>
              <w:t>Consequences of Failing to Comply</w:t>
            </w:r>
            <w:r w:rsidR="003529B1">
              <w:rPr>
                <w:noProof/>
                <w:webHidden/>
              </w:rPr>
              <w:tab/>
            </w:r>
            <w:r w:rsidR="003529B1">
              <w:rPr>
                <w:noProof/>
                <w:webHidden/>
              </w:rPr>
              <w:fldChar w:fldCharType="begin"/>
            </w:r>
            <w:r w:rsidR="003529B1">
              <w:rPr>
                <w:noProof/>
                <w:webHidden/>
              </w:rPr>
              <w:instrText xml:space="preserve"> PAGEREF _Toc10208530 \h </w:instrText>
            </w:r>
            <w:r w:rsidR="003529B1">
              <w:rPr>
                <w:noProof/>
                <w:webHidden/>
              </w:rPr>
            </w:r>
            <w:r w:rsidR="003529B1">
              <w:rPr>
                <w:noProof/>
                <w:webHidden/>
              </w:rPr>
              <w:fldChar w:fldCharType="separate"/>
            </w:r>
            <w:r w:rsidR="009F61F0">
              <w:rPr>
                <w:noProof/>
                <w:webHidden/>
              </w:rPr>
              <w:t>13</w:t>
            </w:r>
            <w:r w:rsidR="003529B1">
              <w:rPr>
                <w:noProof/>
                <w:webHidden/>
              </w:rPr>
              <w:fldChar w:fldCharType="end"/>
            </w:r>
          </w:hyperlink>
        </w:p>
        <w:p w14:paraId="12191536" w14:textId="28066E2C" w:rsidR="003529B1" w:rsidRDefault="002769B6">
          <w:pPr>
            <w:pStyle w:val="TOC1"/>
            <w:tabs>
              <w:tab w:val="right" w:leader="dot" w:pos="9346"/>
            </w:tabs>
            <w:rPr>
              <w:rFonts w:asciiTheme="minorHAnsi" w:eastAsiaTheme="minorEastAsia" w:hAnsiTheme="minorHAnsi" w:cstheme="minorBidi"/>
              <w:noProof/>
              <w:color w:val="auto"/>
              <w:kern w:val="0"/>
              <w:szCs w:val="22"/>
              <w:lang w:eastAsia="en-GB"/>
            </w:rPr>
          </w:pPr>
          <w:hyperlink w:anchor="_Toc10208531" w:history="1">
            <w:r w:rsidR="003529B1" w:rsidRPr="004608E8">
              <w:rPr>
                <w:rStyle w:val="Hyperlink"/>
                <w:rFonts w:asciiTheme="majorHAnsi" w:hAnsiTheme="majorHAnsi" w:cstheme="minorHAnsi"/>
                <w:noProof/>
              </w:rPr>
              <w:t>Annex A - The Lawful Bases for</w:t>
            </w:r>
            <w:r w:rsidR="00DB2B7A">
              <w:rPr>
                <w:rStyle w:val="Hyperlink"/>
                <w:rFonts w:asciiTheme="majorHAnsi" w:hAnsiTheme="majorHAnsi" w:cstheme="minorHAnsi"/>
                <w:noProof/>
              </w:rPr>
              <w:t xml:space="preserve"> processing personal data at </w:t>
            </w:r>
            <w:r w:rsidR="00A477AE">
              <w:rPr>
                <w:rStyle w:val="Hyperlink"/>
                <w:rFonts w:asciiTheme="majorHAnsi" w:hAnsiTheme="majorHAnsi" w:cstheme="minorHAnsi"/>
                <w:noProof/>
              </w:rPr>
              <w:t>LLCG</w:t>
            </w:r>
            <w:r w:rsidR="003529B1">
              <w:rPr>
                <w:noProof/>
                <w:webHidden/>
              </w:rPr>
              <w:tab/>
            </w:r>
            <w:r w:rsidR="003529B1">
              <w:rPr>
                <w:noProof/>
                <w:webHidden/>
              </w:rPr>
              <w:fldChar w:fldCharType="begin"/>
            </w:r>
            <w:r w:rsidR="003529B1">
              <w:rPr>
                <w:noProof/>
                <w:webHidden/>
              </w:rPr>
              <w:instrText xml:space="preserve"> PAGEREF _Toc10208531 \h </w:instrText>
            </w:r>
            <w:r w:rsidR="003529B1">
              <w:rPr>
                <w:noProof/>
                <w:webHidden/>
              </w:rPr>
            </w:r>
            <w:r w:rsidR="003529B1">
              <w:rPr>
                <w:noProof/>
                <w:webHidden/>
              </w:rPr>
              <w:fldChar w:fldCharType="separate"/>
            </w:r>
            <w:r w:rsidR="009F61F0">
              <w:rPr>
                <w:noProof/>
                <w:webHidden/>
              </w:rPr>
              <w:t>15</w:t>
            </w:r>
            <w:r w:rsidR="003529B1">
              <w:rPr>
                <w:noProof/>
                <w:webHidden/>
              </w:rPr>
              <w:fldChar w:fldCharType="end"/>
            </w:r>
          </w:hyperlink>
        </w:p>
        <w:p w14:paraId="674F7C80" w14:textId="12561A8D" w:rsidR="003529B1" w:rsidRDefault="002769B6">
          <w:pPr>
            <w:pStyle w:val="TOC1"/>
            <w:tabs>
              <w:tab w:val="right" w:leader="dot" w:pos="9346"/>
            </w:tabs>
            <w:rPr>
              <w:rFonts w:asciiTheme="minorHAnsi" w:eastAsiaTheme="minorEastAsia" w:hAnsiTheme="minorHAnsi" w:cstheme="minorBidi"/>
              <w:noProof/>
              <w:color w:val="auto"/>
              <w:kern w:val="0"/>
              <w:szCs w:val="22"/>
              <w:lang w:eastAsia="en-GB"/>
            </w:rPr>
          </w:pPr>
          <w:hyperlink w:anchor="_Toc10208532" w:history="1">
            <w:r w:rsidR="00DB2B7A">
              <w:rPr>
                <w:rStyle w:val="Hyperlink"/>
                <w:rFonts w:asciiTheme="majorHAnsi" w:hAnsiTheme="majorHAnsi" w:cstheme="minorHAnsi"/>
                <w:noProof/>
              </w:rPr>
              <w:t xml:space="preserve">Annex B - List of </w:t>
            </w:r>
            <w:r w:rsidR="00A477AE">
              <w:rPr>
                <w:rStyle w:val="Hyperlink"/>
                <w:rFonts w:asciiTheme="majorHAnsi" w:hAnsiTheme="majorHAnsi" w:cstheme="minorHAnsi"/>
                <w:noProof/>
              </w:rPr>
              <w:t>LLCG</w:t>
            </w:r>
            <w:r w:rsidR="003529B1" w:rsidRPr="004608E8">
              <w:rPr>
                <w:rStyle w:val="Hyperlink"/>
                <w:rFonts w:asciiTheme="majorHAnsi" w:hAnsiTheme="majorHAnsi" w:cstheme="minorHAnsi"/>
                <w:noProof/>
              </w:rPr>
              <w:t xml:space="preserve"> Policy Documents Relevant to Personal Data Protection</w:t>
            </w:r>
            <w:r w:rsidR="003529B1">
              <w:rPr>
                <w:noProof/>
                <w:webHidden/>
              </w:rPr>
              <w:tab/>
            </w:r>
            <w:r w:rsidR="003529B1">
              <w:rPr>
                <w:noProof/>
                <w:webHidden/>
              </w:rPr>
              <w:fldChar w:fldCharType="begin"/>
            </w:r>
            <w:r w:rsidR="003529B1">
              <w:rPr>
                <w:noProof/>
                <w:webHidden/>
              </w:rPr>
              <w:instrText xml:space="preserve"> PAGEREF _Toc10208532 \h </w:instrText>
            </w:r>
            <w:r w:rsidR="003529B1">
              <w:rPr>
                <w:noProof/>
                <w:webHidden/>
              </w:rPr>
            </w:r>
            <w:r w:rsidR="003529B1">
              <w:rPr>
                <w:noProof/>
                <w:webHidden/>
              </w:rPr>
              <w:fldChar w:fldCharType="separate"/>
            </w:r>
            <w:r w:rsidR="009F61F0">
              <w:rPr>
                <w:noProof/>
                <w:webHidden/>
              </w:rPr>
              <w:t>21</w:t>
            </w:r>
            <w:r w:rsidR="003529B1">
              <w:rPr>
                <w:noProof/>
                <w:webHidden/>
              </w:rPr>
              <w:fldChar w:fldCharType="end"/>
            </w:r>
          </w:hyperlink>
        </w:p>
        <w:p w14:paraId="6F682A11" w14:textId="5AAFFBF0" w:rsidR="003529B1" w:rsidRDefault="002769B6">
          <w:pPr>
            <w:pStyle w:val="TOC1"/>
            <w:tabs>
              <w:tab w:val="right" w:leader="dot" w:pos="9346"/>
            </w:tabs>
            <w:rPr>
              <w:rFonts w:asciiTheme="minorHAnsi" w:eastAsiaTheme="minorEastAsia" w:hAnsiTheme="minorHAnsi" w:cstheme="minorBidi"/>
              <w:noProof/>
              <w:color w:val="auto"/>
              <w:kern w:val="0"/>
              <w:szCs w:val="22"/>
              <w:lang w:eastAsia="en-GB"/>
            </w:rPr>
          </w:pPr>
          <w:hyperlink w:anchor="_Toc10208533" w:history="1">
            <w:r w:rsidR="00DB2B7A">
              <w:rPr>
                <w:rStyle w:val="Hyperlink"/>
                <w:rFonts w:asciiTheme="majorHAnsi" w:hAnsiTheme="majorHAnsi" w:cstheme="minorHAnsi"/>
                <w:noProof/>
                <w:lang w:val="en-US"/>
              </w:rPr>
              <w:t xml:space="preserve">Annex C – </w:t>
            </w:r>
            <w:r w:rsidR="00A477AE">
              <w:rPr>
                <w:rStyle w:val="Hyperlink"/>
                <w:rFonts w:asciiTheme="majorHAnsi" w:hAnsiTheme="majorHAnsi" w:cstheme="minorHAnsi"/>
                <w:noProof/>
                <w:lang w:val="en-US"/>
              </w:rPr>
              <w:t>LLCG</w:t>
            </w:r>
            <w:r w:rsidR="003529B1" w:rsidRPr="004608E8">
              <w:rPr>
                <w:rStyle w:val="Hyperlink"/>
                <w:rFonts w:asciiTheme="majorHAnsi" w:hAnsiTheme="majorHAnsi" w:cstheme="minorHAnsi"/>
                <w:noProof/>
                <w:lang w:val="en-US"/>
              </w:rPr>
              <w:t xml:space="preserve"> Privacy Notice</w:t>
            </w:r>
            <w:r w:rsidR="003529B1">
              <w:rPr>
                <w:noProof/>
                <w:webHidden/>
              </w:rPr>
              <w:tab/>
            </w:r>
            <w:r w:rsidR="003529B1">
              <w:rPr>
                <w:noProof/>
                <w:webHidden/>
              </w:rPr>
              <w:fldChar w:fldCharType="begin"/>
            </w:r>
            <w:r w:rsidR="003529B1">
              <w:rPr>
                <w:noProof/>
                <w:webHidden/>
              </w:rPr>
              <w:instrText xml:space="preserve"> PAGEREF _Toc10208533 \h </w:instrText>
            </w:r>
            <w:r w:rsidR="003529B1">
              <w:rPr>
                <w:noProof/>
                <w:webHidden/>
              </w:rPr>
            </w:r>
            <w:r w:rsidR="003529B1">
              <w:rPr>
                <w:noProof/>
                <w:webHidden/>
              </w:rPr>
              <w:fldChar w:fldCharType="separate"/>
            </w:r>
            <w:r w:rsidR="009F61F0">
              <w:rPr>
                <w:noProof/>
                <w:webHidden/>
              </w:rPr>
              <w:t>22</w:t>
            </w:r>
            <w:r w:rsidR="003529B1">
              <w:rPr>
                <w:noProof/>
                <w:webHidden/>
              </w:rPr>
              <w:fldChar w:fldCharType="end"/>
            </w:r>
          </w:hyperlink>
        </w:p>
        <w:p w14:paraId="0A22B9C7" w14:textId="77777777" w:rsidR="007C0EB7" w:rsidRDefault="00051420">
          <w:r>
            <w:fldChar w:fldCharType="end"/>
          </w:r>
        </w:p>
        <w:p w14:paraId="713DB479" w14:textId="77777777" w:rsidR="007C0EB7" w:rsidRDefault="007C0EB7"/>
        <w:p w14:paraId="67417419" w14:textId="77777777" w:rsidR="007C0EB7" w:rsidRDefault="007C0EB7"/>
        <w:p w14:paraId="550FE3E2" w14:textId="77777777" w:rsidR="007C0EB7" w:rsidRDefault="007C0EB7"/>
        <w:p w14:paraId="5DA63828" w14:textId="77777777" w:rsidR="007C0EB7" w:rsidRDefault="007C0EB7"/>
        <w:p w14:paraId="4CC53551" w14:textId="77777777" w:rsidR="007C0EB7" w:rsidRDefault="007C0EB7"/>
        <w:p w14:paraId="449B35A6" w14:textId="77777777" w:rsidR="007C0EB7" w:rsidRDefault="007C0EB7"/>
        <w:p w14:paraId="1165F740" w14:textId="77777777" w:rsidR="007C0EB7" w:rsidRPr="00DB2B7A" w:rsidRDefault="007C0EB7" w:rsidP="00DB2B7A">
          <w:pPr>
            <w:suppressAutoHyphens w:val="0"/>
          </w:pPr>
          <w:r>
            <w:br w:type="page"/>
          </w:r>
        </w:p>
      </w:sdtContent>
    </w:sdt>
    <w:bookmarkStart w:id="1" w:name="_Toc5531822" w:displacedByCustomXml="prev"/>
    <w:p w14:paraId="0FCB12D7" w14:textId="77777777" w:rsidR="00905A1A" w:rsidRPr="00DB2B7A" w:rsidRDefault="00051420">
      <w:pPr>
        <w:pStyle w:val="Heading11"/>
        <w:rPr>
          <w:rFonts w:asciiTheme="majorHAnsi" w:hAnsiTheme="majorHAnsi"/>
          <w:color w:val="7030A0"/>
          <w:sz w:val="26"/>
          <w:szCs w:val="26"/>
        </w:rPr>
      </w:pPr>
      <w:bookmarkStart w:id="2" w:name="_Toc10208514"/>
      <w:r w:rsidRPr="00DB2B7A">
        <w:rPr>
          <w:rFonts w:asciiTheme="majorHAnsi" w:hAnsiTheme="majorHAnsi"/>
          <w:color w:val="7030A0"/>
          <w:sz w:val="26"/>
          <w:szCs w:val="26"/>
        </w:rPr>
        <w:lastRenderedPageBreak/>
        <w:t>Introduction</w:t>
      </w:r>
      <w:bookmarkEnd w:id="1"/>
      <w:bookmarkEnd w:id="2"/>
    </w:p>
    <w:p w14:paraId="7C9E8B9B" w14:textId="65983CB1" w:rsidR="00905A1A" w:rsidRDefault="00DB2B7A">
      <w:pPr>
        <w:widowControl w:val="0"/>
        <w:numPr>
          <w:ilvl w:val="1"/>
          <w:numId w:val="4"/>
        </w:numPr>
        <w:jc w:val="both"/>
        <w:rPr>
          <w:rFonts w:asciiTheme="minorHAnsi" w:hAnsiTheme="minorHAnsi"/>
          <w:sz w:val="24"/>
          <w:szCs w:val="24"/>
        </w:rPr>
      </w:pPr>
      <w:r>
        <w:rPr>
          <w:rFonts w:asciiTheme="minorHAnsi" w:hAnsiTheme="minorHAnsi"/>
          <w:sz w:val="24"/>
          <w:szCs w:val="24"/>
        </w:rPr>
        <w:t>Later Life Choices Glenrothes (</w:t>
      </w:r>
      <w:r w:rsidR="00A477AE">
        <w:rPr>
          <w:rFonts w:asciiTheme="minorHAnsi" w:hAnsiTheme="minorHAnsi"/>
          <w:sz w:val="24"/>
          <w:szCs w:val="24"/>
        </w:rPr>
        <w:t>LLCG</w:t>
      </w:r>
      <w:r w:rsidR="00051420">
        <w:rPr>
          <w:rFonts w:asciiTheme="minorHAnsi" w:hAnsiTheme="minorHAnsi"/>
          <w:sz w:val="24"/>
          <w:szCs w:val="24"/>
        </w:rPr>
        <w:t>) takes the security and privacy of pers</w:t>
      </w:r>
      <w:r>
        <w:rPr>
          <w:rFonts w:asciiTheme="minorHAnsi" w:hAnsiTheme="minorHAnsi"/>
          <w:sz w:val="24"/>
          <w:szCs w:val="24"/>
        </w:rPr>
        <w:t xml:space="preserve">onal information seriously.  </w:t>
      </w:r>
      <w:r w:rsidR="00A477AE">
        <w:rPr>
          <w:rFonts w:asciiTheme="minorHAnsi" w:hAnsiTheme="minorHAnsi"/>
          <w:sz w:val="24"/>
          <w:szCs w:val="24"/>
        </w:rPr>
        <w:t>LLCG</w:t>
      </w:r>
      <w:r w:rsidR="00051420">
        <w:rPr>
          <w:rFonts w:asciiTheme="minorHAnsi" w:hAnsiTheme="minorHAnsi"/>
          <w:sz w:val="24"/>
          <w:szCs w:val="24"/>
        </w:rPr>
        <w:t xml:space="preserve"> gathers, uses and stores data about you and others in the normal course of its business and the delivery of its services and to manage its relationship with you and others with whom it has dealings a</w:t>
      </w:r>
      <w:r>
        <w:rPr>
          <w:rFonts w:asciiTheme="minorHAnsi" w:hAnsiTheme="minorHAnsi"/>
          <w:sz w:val="24"/>
          <w:szCs w:val="24"/>
        </w:rPr>
        <w:t xml:space="preserve">nd comes into contact with.  </w:t>
      </w:r>
      <w:r w:rsidR="00A477AE">
        <w:rPr>
          <w:rFonts w:asciiTheme="minorHAnsi" w:hAnsiTheme="minorHAnsi"/>
          <w:sz w:val="24"/>
          <w:szCs w:val="24"/>
        </w:rPr>
        <w:t>LLCG</w:t>
      </w:r>
      <w:r w:rsidR="00051420">
        <w:rPr>
          <w:rFonts w:asciiTheme="minorHAnsi" w:hAnsiTheme="minorHAnsi"/>
          <w:sz w:val="24"/>
          <w:szCs w:val="24"/>
        </w:rPr>
        <w:t xml:space="preserve"> has a duty to notify you of the information contained in this Policy.</w:t>
      </w:r>
    </w:p>
    <w:p w14:paraId="695EC0C7" w14:textId="77777777" w:rsidR="00905A1A" w:rsidRDefault="00905A1A">
      <w:pPr>
        <w:widowControl w:val="0"/>
        <w:ind w:left="567" w:hanging="720"/>
        <w:jc w:val="both"/>
        <w:rPr>
          <w:rFonts w:asciiTheme="minorHAnsi" w:hAnsiTheme="minorHAnsi"/>
          <w:sz w:val="24"/>
          <w:szCs w:val="24"/>
        </w:rPr>
      </w:pPr>
    </w:p>
    <w:p w14:paraId="73167BB7" w14:textId="5325561E" w:rsidR="00905A1A" w:rsidRDefault="00A477AE">
      <w:pPr>
        <w:widowControl w:val="0"/>
        <w:numPr>
          <w:ilvl w:val="1"/>
          <w:numId w:val="4"/>
        </w:numPr>
        <w:jc w:val="both"/>
        <w:rPr>
          <w:rFonts w:asciiTheme="minorHAnsi" w:hAnsiTheme="minorHAnsi"/>
          <w:sz w:val="24"/>
          <w:szCs w:val="24"/>
        </w:rPr>
      </w:pPr>
      <w:r>
        <w:rPr>
          <w:rFonts w:asciiTheme="minorHAnsi" w:hAnsiTheme="minorHAnsi"/>
          <w:sz w:val="24"/>
          <w:szCs w:val="24"/>
        </w:rPr>
        <w:t>LLCG</w:t>
      </w:r>
      <w:r w:rsidR="00051420">
        <w:rPr>
          <w:rFonts w:asciiTheme="minorHAnsi" w:hAnsiTheme="minorHAnsi"/>
          <w:sz w:val="24"/>
          <w:szCs w:val="24"/>
        </w:rPr>
        <w:t xml:space="preserve"> obtains, uses, and stores personal information (also referred to as d</w:t>
      </w:r>
      <w:r w:rsidR="00DB2B7A">
        <w:rPr>
          <w:rFonts w:asciiTheme="minorHAnsi" w:hAnsiTheme="minorHAnsi"/>
          <w:color w:val="000000"/>
          <w:sz w:val="24"/>
          <w:szCs w:val="24"/>
        </w:rPr>
        <w:t xml:space="preserve">ata), as set out in </w:t>
      </w:r>
      <w:r>
        <w:rPr>
          <w:rFonts w:asciiTheme="minorHAnsi" w:hAnsiTheme="minorHAnsi"/>
          <w:color w:val="000000"/>
          <w:sz w:val="24"/>
          <w:szCs w:val="24"/>
        </w:rPr>
        <w:t>LLCG</w:t>
      </w:r>
      <w:r w:rsidR="00051420">
        <w:rPr>
          <w:rFonts w:asciiTheme="minorHAnsi" w:hAnsiTheme="minorHAnsi"/>
          <w:color w:val="000000"/>
          <w:sz w:val="24"/>
          <w:szCs w:val="24"/>
        </w:rPr>
        <w:t>'s Privacy Notices, for a number of specific lawful purposes, about job applicants, current staff, temporary workers, volunteers, suppliers, clients, carers, partners, fun</w:t>
      </w:r>
      <w:r w:rsidR="00051420">
        <w:rPr>
          <w:rFonts w:asciiTheme="minorHAnsi" w:hAnsiTheme="minorHAnsi"/>
          <w:sz w:val="24"/>
          <w:szCs w:val="24"/>
        </w:rPr>
        <w:t xml:space="preserve">ders and any other third parties the organisation has dealings with. </w:t>
      </w:r>
    </w:p>
    <w:p w14:paraId="40950B20" w14:textId="77777777" w:rsidR="00905A1A" w:rsidRDefault="00905A1A">
      <w:pPr>
        <w:widowControl w:val="0"/>
        <w:ind w:left="567" w:hanging="720"/>
        <w:jc w:val="both"/>
        <w:rPr>
          <w:rFonts w:asciiTheme="minorHAnsi" w:hAnsiTheme="minorHAnsi"/>
          <w:sz w:val="24"/>
          <w:szCs w:val="24"/>
        </w:rPr>
      </w:pPr>
    </w:p>
    <w:p w14:paraId="30D896FA" w14:textId="09EC78F4" w:rsidR="00905A1A" w:rsidRDefault="00051420">
      <w:pPr>
        <w:widowControl w:val="0"/>
        <w:numPr>
          <w:ilvl w:val="1"/>
          <w:numId w:val="4"/>
        </w:numPr>
        <w:jc w:val="both"/>
        <w:rPr>
          <w:rFonts w:asciiTheme="minorHAnsi" w:hAnsiTheme="minorHAnsi"/>
          <w:sz w:val="24"/>
          <w:szCs w:val="24"/>
        </w:rPr>
      </w:pPr>
      <w:r>
        <w:rPr>
          <w:rFonts w:asciiTheme="minorHAnsi" w:hAnsiTheme="minorHAnsi"/>
          <w:sz w:val="24"/>
          <w:szCs w:val="24"/>
        </w:rPr>
        <w:t xml:space="preserve">This policy sets out how </w:t>
      </w:r>
      <w:r w:rsidR="00A477AE">
        <w:rPr>
          <w:rFonts w:asciiTheme="minorHAnsi" w:hAnsiTheme="minorHAnsi"/>
          <w:sz w:val="24"/>
          <w:szCs w:val="24"/>
        </w:rPr>
        <w:t>LLCG</w:t>
      </w:r>
      <w:r>
        <w:rPr>
          <w:rFonts w:asciiTheme="minorHAnsi" w:hAnsiTheme="minorHAnsi"/>
          <w:sz w:val="24"/>
          <w:szCs w:val="24"/>
        </w:rPr>
        <w:t xml:space="preserve"> complies with its data protection obligations and seeks to protect personal information relating to its workforce and others.</w:t>
      </w:r>
    </w:p>
    <w:p w14:paraId="0024D22F" w14:textId="77777777" w:rsidR="00905A1A" w:rsidRDefault="00905A1A">
      <w:pPr>
        <w:widowControl w:val="0"/>
        <w:ind w:left="567" w:hanging="720"/>
        <w:rPr>
          <w:rFonts w:asciiTheme="minorHAnsi" w:hAnsiTheme="minorHAnsi"/>
          <w:sz w:val="24"/>
          <w:szCs w:val="24"/>
        </w:rPr>
      </w:pPr>
    </w:p>
    <w:p w14:paraId="1FA014FE" w14:textId="3118162E" w:rsidR="00905A1A" w:rsidRDefault="00051420">
      <w:pPr>
        <w:widowControl w:val="0"/>
        <w:numPr>
          <w:ilvl w:val="2"/>
          <w:numId w:val="4"/>
        </w:numPr>
        <w:rPr>
          <w:rFonts w:asciiTheme="minorHAnsi" w:hAnsiTheme="minorHAnsi"/>
          <w:sz w:val="24"/>
          <w:szCs w:val="24"/>
        </w:rPr>
      </w:pPr>
      <w:r>
        <w:rPr>
          <w:rFonts w:asciiTheme="minorHAnsi" w:hAnsiTheme="minorHAnsi"/>
          <w:sz w:val="24"/>
          <w:szCs w:val="24"/>
        </w:rPr>
        <w:t>Its purpose is also to ensure that staff, volunteers an</w:t>
      </w:r>
      <w:r w:rsidR="00DB2B7A">
        <w:rPr>
          <w:rFonts w:asciiTheme="minorHAnsi" w:hAnsiTheme="minorHAnsi"/>
          <w:sz w:val="24"/>
          <w:szCs w:val="24"/>
        </w:rPr>
        <w:t xml:space="preserve">d others working with or for </w:t>
      </w:r>
      <w:r w:rsidR="00A477AE">
        <w:rPr>
          <w:rFonts w:asciiTheme="minorHAnsi" w:hAnsiTheme="minorHAnsi"/>
          <w:sz w:val="24"/>
          <w:szCs w:val="24"/>
        </w:rPr>
        <w:t>LLCG</w:t>
      </w:r>
      <w:r>
        <w:rPr>
          <w:rFonts w:asciiTheme="minorHAnsi" w:hAnsiTheme="minorHAnsi"/>
          <w:sz w:val="24"/>
          <w:szCs w:val="24"/>
        </w:rPr>
        <w:t xml:space="preserve"> understand and comply with the rules governing the collection, use and deletion of personal information to which they may have access in the course of their work.</w:t>
      </w:r>
    </w:p>
    <w:p w14:paraId="5B52056D" w14:textId="77777777" w:rsidR="00905A1A" w:rsidRDefault="00905A1A">
      <w:pPr>
        <w:widowControl w:val="0"/>
        <w:ind w:left="567" w:hanging="720"/>
        <w:rPr>
          <w:rFonts w:asciiTheme="minorHAnsi" w:hAnsiTheme="minorHAnsi"/>
          <w:sz w:val="24"/>
          <w:szCs w:val="24"/>
        </w:rPr>
      </w:pPr>
    </w:p>
    <w:p w14:paraId="74A714D0" w14:textId="1964F00A" w:rsidR="00905A1A" w:rsidRDefault="00A477AE">
      <w:pPr>
        <w:widowControl w:val="0"/>
        <w:numPr>
          <w:ilvl w:val="1"/>
          <w:numId w:val="4"/>
        </w:numPr>
        <w:jc w:val="both"/>
        <w:rPr>
          <w:rFonts w:asciiTheme="minorHAnsi" w:hAnsiTheme="minorHAnsi"/>
          <w:sz w:val="24"/>
          <w:szCs w:val="24"/>
        </w:rPr>
      </w:pPr>
      <w:r>
        <w:rPr>
          <w:rFonts w:asciiTheme="minorHAnsi" w:hAnsiTheme="minorHAnsi"/>
          <w:sz w:val="24"/>
          <w:szCs w:val="24"/>
        </w:rPr>
        <w:t>LLCG</w:t>
      </w:r>
      <w:r w:rsidR="00051420">
        <w:rPr>
          <w:rFonts w:asciiTheme="minorHAnsi" w:hAnsiTheme="minorHAnsi"/>
          <w:sz w:val="24"/>
          <w:szCs w:val="24"/>
        </w:rPr>
        <w:t xml:space="preserve"> is committed to complying with its data protection obligations, and to being concise, clear and transparent about how it obtains and uses personal information relating to its workforce and others, and how (and when) that information is deleted once it is no longer required.</w:t>
      </w:r>
    </w:p>
    <w:p w14:paraId="48D6772F" w14:textId="77777777" w:rsidR="00905A1A" w:rsidRDefault="00905A1A">
      <w:pPr>
        <w:widowControl w:val="0"/>
        <w:ind w:left="567" w:hanging="720"/>
        <w:jc w:val="both"/>
        <w:rPr>
          <w:rFonts w:asciiTheme="minorHAnsi" w:hAnsiTheme="minorHAnsi"/>
          <w:sz w:val="24"/>
          <w:szCs w:val="24"/>
        </w:rPr>
      </w:pPr>
    </w:p>
    <w:p w14:paraId="66A71738" w14:textId="1244F41C" w:rsidR="00905A1A" w:rsidRDefault="00051420">
      <w:pPr>
        <w:widowControl w:val="0"/>
        <w:numPr>
          <w:ilvl w:val="1"/>
          <w:numId w:val="4"/>
        </w:numPr>
        <w:jc w:val="both"/>
        <w:rPr>
          <w:rFonts w:asciiTheme="minorHAnsi" w:hAnsiTheme="minorHAnsi"/>
          <w:sz w:val="24"/>
          <w:szCs w:val="24"/>
        </w:rPr>
      </w:pPr>
      <w:r>
        <w:rPr>
          <w:rFonts w:asciiTheme="minorHAnsi" w:hAnsiTheme="minorHAnsi"/>
          <w:sz w:val="24"/>
          <w:szCs w:val="24"/>
        </w:rPr>
        <w:t xml:space="preserve">The Centre Manager is responsible for data </w:t>
      </w:r>
      <w:r w:rsidR="00DB2B7A">
        <w:rPr>
          <w:rFonts w:asciiTheme="minorHAnsi" w:hAnsiTheme="minorHAnsi"/>
          <w:sz w:val="24"/>
          <w:szCs w:val="24"/>
        </w:rPr>
        <w:t xml:space="preserve">protection compliance within </w:t>
      </w:r>
      <w:r w:rsidR="00A477AE">
        <w:rPr>
          <w:rFonts w:asciiTheme="minorHAnsi" w:hAnsiTheme="minorHAnsi"/>
          <w:sz w:val="24"/>
          <w:szCs w:val="24"/>
        </w:rPr>
        <w:t>LLCG</w:t>
      </w:r>
      <w:r>
        <w:rPr>
          <w:rFonts w:asciiTheme="minorHAnsi" w:hAnsiTheme="minorHAnsi"/>
          <w:sz w:val="24"/>
          <w:szCs w:val="24"/>
        </w:rPr>
        <w:t>.  If you have any questions or comments about the content of this policy or if you need further information, you should contact them</w:t>
      </w:r>
      <w:r>
        <w:rPr>
          <w:rFonts w:asciiTheme="minorHAnsi" w:hAnsiTheme="minorHAnsi"/>
          <w:color w:val="000000"/>
          <w:sz w:val="24"/>
          <w:szCs w:val="24"/>
        </w:rPr>
        <w:t xml:space="preserve"> on </w:t>
      </w:r>
      <w:hyperlink r:id="rId8" w:history="1">
        <w:r w:rsidR="00A477AE" w:rsidRPr="00E77426">
          <w:rPr>
            <w:rStyle w:val="Hyperlink"/>
            <w:rFonts w:asciiTheme="minorHAnsi" w:hAnsiTheme="minorHAnsi"/>
            <w:sz w:val="24"/>
            <w:szCs w:val="24"/>
          </w:rPr>
          <w:t>info@laterlifechoicesglenrothes.org</w:t>
        </w:r>
      </w:hyperlink>
      <w:r>
        <w:rPr>
          <w:rFonts w:asciiTheme="minorHAnsi" w:hAnsiTheme="minorHAnsi"/>
          <w:color w:val="000000"/>
          <w:sz w:val="24"/>
          <w:szCs w:val="24"/>
        </w:rPr>
        <w:t>.</w:t>
      </w:r>
    </w:p>
    <w:p w14:paraId="3332B4AF" w14:textId="77777777" w:rsidR="00905A1A" w:rsidRPr="00DB2B7A" w:rsidRDefault="00051420">
      <w:pPr>
        <w:pStyle w:val="Heading11"/>
        <w:numPr>
          <w:ilvl w:val="0"/>
          <w:numId w:val="4"/>
        </w:numPr>
        <w:rPr>
          <w:rFonts w:asciiTheme="majorHAnsi" w:hAnsiTheme="majorHAnsi"/>
          <w:color w:val="7030A0"/>
          <w:sz w:val="26"/>
          <w:szCs w:val="26"/>
        </w:rPr>
      </w:pPr>
      <w:bookmarkStart w:id="3" w:name="_Toc5531823"/>
      <w:bookmarkStart w:id="4" w:name="_Toc10208515"/>
      <w:r w:rsidRPr="00DB2B7A">
        <w:rPr>
          <w:rFonts w:asciiTheme="majorHAnsi" w:hAnsiTheme="majorHAnsi"/>
          <w:color w:val="7030A0"/>
          <w:sz w:val="26"/>
          <w:szCs w:val="26"/>
        </w:rPr>
        <w:t>Scope</w:t>
      </w:r>
      <w:bookmarkEnd w:id="3"/>
      <w:bookmarkEnd w:id="4"/>
      <w:r w:rsidRPr="00DB2B7A">
        <w:rPr>
          <w:rFonts w:asciiTheme="majorHAnsi" w:hAnsiTheme="majorHAnsi"/>
          <w:color w:val="7030A0"/>
          <w:sz w:val="26"/>
          <w:szCs w:val="26"/>
        </w:rPr>
        <w:t xml:space="preserve"> </w:t>
      </w:r>
    </w:p>
    <w:p w14:paraId="3B4A6249" w14:textId="77777777" w:rsidR="00905A1A" w:rsidRDefault="00905A1A">
      <w:pPr>
        <w:widowControl w:val="0"/>
        <w:rPr>
          <w:b/>
          <w:bCs/>
          <w:color w:val="365F91"/>
          <w:sz w:val="24"/>
          <w:szCs w:val="24"/>
        </w:rPr>
      </w:pPr>
    </w:p>
    <w:p w14:paraId="2FA953A7" w14:textId="77777777" w:rsidR="00905A1A" w:rsidRDefault="00051420">
      <w:pPr>
        <w:widowControl w:val="0"/>
        <w:numPr>
          <w:ilvl w:val="1"/>
          <w:numId w:val="4"/>
        </w:numPr>
        <w:jc w:val="both"/>
        <w:rPr>
          <w:color w:val="auto"/>
          <w:sz w:val="24"/>
          <w:szCs w:val="24"/>
        </w:rPr>
      </w:pPr>
      <w:r>
        <w:rPr>
          <w:color w:val="auto"/>
          <w:sz w:val="24"/>
          <w:szCs w:val="24"/>
        </w:rPr>
        <w:t>This policy applies to the personal information of staff and volunteers as identified at paragraph 1.2 above.</w:t>
      </w:r>
    </w:p>
    <w:p w14:paraId="0DFAEBF0" w14:textId="77777777" w:rsidR="00905A1A" w:rsidRDefault="00905A1A">
      <w:pPr>
        <w:widowControl w:val="0"/>
        <w:ind w:left="567" w:hanging="720"/>
        <w:jc w:val="both"/>
        <w:rPr>
          <w:color w:val="000000"/>
          <w:sz w:val="24"/>
          <w:szCs w:val="24"/>
        </w:rPr>
      </w:pPr>
    </w:p>
    <w:p w14:paraId="6E3A077D" w14:textId="734D7931" w:rsidR="00905A1A" w:rsidRDefault="00051420">
      <w:pPr>
        <w:widowControl w:val="0"/>
        <w:numPr>
          <w:ilvl w:val="1"/>
          <w:numId w:val="4"/>
        </w:numPr>
        <w:jc w:val="both"/>
        <w:rPr>
          <w:sz w:val="24"/>
          <w:szCs w:val="24"/>
        </w:rPr>
      </w:pPr>
      <w:r>
        <w:rPr>
          <w:color w:val="000000"/>
          <w:sz w:val="24"/>
          <w:szCs w:val="24"/>
        </w:rPr>
        <w:t>Staff an</w:t>
      </w:r>
      <w:r w:rsidR="00DB2B7A">
        <w:rPr>
          <w:color w:val="000000"/>
          <w:sz w:val="24"/>
          <w:szCs w:val="24"/>
        </w:rPr>
        <w:t xml:space="preserve">d volunteers should refer to </w:t>
      </w:r>
      <w:r w:rsidR="00A477AE">
        <w:rPr>
          <w:color w:val="000000"/>
          <w:sz w:val="24"/>
          <w:szCs w:val="24"/>
        </w:rPr>
        <w:t>LLCG</w:t>
      </w:r>
      <w:r>
        <w:rPr>
          <w:color w:val="000000"/>
          <w:sz w:val="24"/>
          <w:szCs w:val="24"/>
        </w:rPr>
        <w:t>'s Privacy Notice (attached at Annex C) and, where appropriate, to its other relevant policies including in relation to in</w:t>
      </w:r>
      <w:r>
        <w:rPr>
          <w:sz w:val="24"/>
          <w:szCs w:val="24"/>
        </w:rPr>
        <w:t>ternet, e-mail and communications, monitoring, social media, information security, data retention, and criminal record information.  These contain further information regarding the protection of personal information in those conte</w:t>
      </w:r>
      <w:r w:rsidR="00DB2B7A">
        <w:rPr>
          <w:sz w:val="24"/>
          <w:szCs w:val="24"/>
        </w:rPr>
        <w:t xml:space="preserve">xts.  A list of the relevant </w:t>
      </w:r>
      <w:r w:rsidR="00A477AE">
        <w:rPr>
          <w:sz w:val="24"/>
          <w:szCs w:val="24"/>
        </w:rPr>
        <w:t>LLCG</w:t>
      </w:r>
      <w:r>
        <w:rPr>
          <w:sz w:val="24"/>
          <w:szCs w:val="24"/>
        </w:rPr>
        <w:t xml:space="preserve"> policy documents is shown at Annex B.</w:t>
      </w:r>
    </w:p>
    <w:p w14:paraId="433E342E" w14:textId="77777777" w:rsidR="00905A1A" w:rsidRDefault="00905A1A">
      <w:pPr>
        <w:widowControl w:val="0"/>
        <w:ind w:left="567" w:hanging="720"/>
        <w:jc w:val="both"/>
        <w:rPr>
          <w:sz w:val="24"/>
          <w:szCs w:val="24"/>
        </w:rPr>
      </w:pPr>
    </w:p>
    <w:p w14:paraId="4464A699" w14:textId="3B8E5001" w:rsidR="00905A1A" w:rsidRPr="00D97D27" w:rsidRDefault="00A477AE" w:rsidP="00D97D27">
      <w:pPr>
        <w:widowControl w:val="0"/>
        <w:numPr>
          <w:ilvl w:val="1"/>
          <w:numId w:val="4"/>
        </w:numPr>
        <w:jc w:val="both"/>
        <w:rPr>
          <w:sz w:val="24"/>
          <w:szCs w:val="24"/>
        </w:rPr>
      </w:pPr>
      <w:r>
        <w:rPr>
          <w:sz w:val="24"/>
          <w:szCs w:val="24"/>
        </w:rPr>
        <w:t>LLCG</w:t>
      </w:r>
      <w:r w:rsidR="00051420">
        <w:rPr>
          <w:sz w:val="24"/>
          <w:szCs w:val="24"/>
        </w:rPr>
        <w:t xml:space="preserve"> w</w:t>
      </w:r>
      <w:r w:rsidR="00051420" w:rsidRPr="00D97D27">
        <w:rPr>
          <w:sz w:val="24"/>
          <w:szCs w:val="24"/>
        </w:rPr>
        <w:t>ill review and update this policy in accordance with its data protection obligations. It does not form part of any staff member’</w:t>
      </w:r>
      <w:r w:rsidR="00DB2B7A">
        <w:rPr>
          <w:sz w:val="24"/>
          <w:szCs w:val="24"/>
        </w:rPr>
        <w:t xml:space="preserve">s contract of employment and </w:t>
      </w:r>
      <w:r>
        <w:rPr>
          <w:sz w:val="24"/>
          <w:szCs w:val="24"/>
        </w:rPr>
        <w:t>LLCG</w:t>
      </w:r>
      <w:r w:rsidR="00051420" w:rsidRPr="00D97D27">
        <w:rPr>
          <w:sz w:val="24"/>
          <w:szCs w:val="24"/>
        </w:rPr>
        <w:t xml:space="preserve"> may amend, update or supplement it from time to time.  Any new or modified policy will be circulated to staff [and volunteers] before it is adopted.</w:t>
      </w:r>
    </w:p>
    <w:p w14:paraId="645805E9" w14:textId="77777777" w:rsidR="00905A1A" w:rsidRDefault="00905A1A">
      <w:pPr>
        <w:pStyle w:val="ListParagraph"/>
        <w:jc w:val="both"/>
        <w:rPr>
          <w:sz w:val="24"/>
          <w:szCs w:val="24"/>
        </w:rPr>
      </w:pPr>
    </w:p>
    <w:p w14:paraId="1FE79CAE" w14:textId="77777777" w:rsidR="00905A1A" w:rsidRPr="00B87376" w:rsidRDefault="00051420">
      <w:pPr>
        <w:pStyle w:val="Heading11"/>
        <w:numPr>
          <w:ilvl w:val="0"/>
          <w:numId w:val="4"/>
        </w:numPr>
        <w:rPr>
          <w:rFonts w:asciiTheme="majorHAnsi" w:hAnsiTheme="majorHAnsi"/>
          <w:color w:val="7030A0"/>
          <w:sz w:val="26"/>
          <w:szCs w:val="26"/>
        </w:rPr>
      </w:pPr>
      <w:bookmarkStart w:id="5" w:name="_Toc5531824"/>
      <w:bookmarkStart w:id="6" w:name="_Toc10208516"/>
      <w:r w:rsidRPr="00B87376">
        <w:rPr>
          <w:rFonts w:asciiTheme="majorHAnsi" w:hAnsiTheme="majorHAnsi"/>
          <w:color w:val="7030A0"/>
          <w:sz w:val="26"/>
          <w:szCs w:val="26"/>
        </w:rPr>
        <w:lastRenderedPageBreak/>
        <w:t>Definitions</w:t>
      </w:r>
      <w:bookmarkEnd w:id="5"/>
      <w:bookmarkEnd w:id="6"/>
      <w:r w:rsidRPr="00B87376">
        <w:rPr>
          <w:rFonts w:asciiTheme="majorHAnsi" w:hAnsiTheme="majorHAnsi"/>
          <w:color w:val="7030A0"/>
          <w:sz w:val="26"/>
          <w:szCs w:val="26"/>
        </w:rPr>
        <w:t xml:space="preserve"> </w:t>
      </w:r>
    </w:p>
    <w:p w14:paraId="13727B4E" w14:textId="77777777" w:rsidR="00905A1A" w:rsidRDefault="00905A1A">
      <w:pPr>
        <w:widowControl w:val="0"/>
        <w:rPr>
          <w:sz w:val="16"/>
          <w:szCs w:val="16"/>
        </w:rPr>
      </w:pPr>
    </w:p>
    <w:tbl>
      <w:tblPr>
        <w:tblW w:w="9214" w:type="dxa"/>
        <w:tblInd w:w="647"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80" w:type="dxa"/>
          <w:right w:w="144" w:type="dxa"/>
        </w:tblCellMar>
        <w:tblLook w:val="0000" w:firstRow="0" w:lastRow="0" w:firstColumn="0" w:lastColumn="0" w:noHBand="0" w:noVBand="0"/>
      </w:tblPr>
      <w:tblGrid>
        <w:gridCol w:w="1810"/>
        <w:gridCol w:w="7404"/>
      </w:tblGrid>
      <w:tr w:rsidR="00905A1A" w14:paraId="635B005B" w14:textId="77777777">
        <w:tc>
          <w:tcPr>
            <w:tcW w:w="1810" w:type="dxa"/>
            <w:tcBorders>
              <w:top w:val="single" w:sz="6" w:space="0" w:color="00000A"/>
              <w:left w:val="single" w:sz="6" w:space="0" w:color="00000A"/>
              <w:bottom w:val="single" w:sz="6" w:space="0" w:color="00000A"/>
              <w:right w:val="single" w:sz="6" w:space="0" w:color="00000A"/>
            </w:tcBorders>
            <w:shd w:val="clear" w:color="auto" w:fill="auto"/>
          </w:tcPr>
          <w:p w14:paraId="29F12CBD" w14:textId="77777777" w:rsidR="00905A1A" w:rsidRDefault="00051420">
            <w:pPr>
              <w:widowControl w:val="0"/>
              <w:rPr>
                <w:sz w:val="24"/>
                <w:szCs w:val="24"/>
              </w:rPr>
            </w:pPr>
            <w:r>
              <w:rPr>
                <w:rFonts w:cs="Calibri"/>
                <w:b/>
                <w:bCs/>
                <w:sz w:val="24"/>
                <w:szCs w:val="24"/>
              </w:rPr>
              <w:t>criminal records information</w:t>
            </w:r>
          </w:p>
        </w:tc>
        <w:tc>
          <w:tcPr>
            <w:tcW w:w="7403" w:type="dxa"/>
            <w:tcBorders>
              <w:top w:val="single" w:sz="6" w:space="0" w:color="00000A"/>
              <w:left w:val="single" w:sz="6" w:space="0" w:color="00000A"/>
              <w:bottom w:val="single" w:sz="6" w:space="0" w:color="00000A"/>
              <w:right w:val="single" w:sz="6" w:space="0" w:color="00000A"/>
            </w:tcBorders>
            <w:shd w:val="clear" w:color="auto" w:fill="auto"/>
          </w:tcPr>
          <w:p w14:paraId="244E1A7D" w14:textId="77777777" w:rsidR="00905A1A" w:rsidRDefault="00051420">
            <w:pPr>
              <w:widowControl w:val="0"/>
              <w:rPr>
                <w:sz w:val="24"/>
                <w:szCs w:val="24"/>
              </w:rPr>
            </w:pPr>
            <w:r>
              <w:rPr>
                <w:rFonts w:cs="Calibri"/>
                <w:sz w:val="24"/>
                <w:szCs w:val="24"/>
              </w:rPr>
              <w:t>means personal information relating to criminal convictions and offences, allegations, proceedings, and related security measures;</w:t>
            </w:r>
          </w:p>
        </w:tc>
      </w:tr>
      <w:tr w:rsidR="00905A1A" w14:paraId="2EF18D32" w14:textId="77777777">
        <w:tc>
          <w:tcPr>
            <w:tcW w:w="1810" w:type="dxa"/>
            <w:tcBorders>
              <w:top w:val="single" w:sz="6" w:space="0" w:color="00000A"/>
              <w:left w:val="single" w:sz="6" w:space="0" w:color="00000A"/>
              <w:bottom w:val="single" w:sz="6" w:space="0" w:color="00000A"/>
              <w:right w:val="single" w:sz="6" w:space="0" w:color="00000A"/>
            </w:tcBorders>
            <w:shd w:val="clear" w:color="auto" w:fill="auto"/>
          </w:tcPr>
          <w:p w14:paraId="35297FD2" w14:textId="77777777" w:rsidR="00905A1A" w:rsidRDefault="00051420">
            <w:pPr>
              <w:widowControl w:val="0"/>
              <w:rPr>
                <w:sz w:val="24"/>
                <w:szCs w:val="24"/>
              </w:rPr>
            </w:pPr>
            <w:r>
              <w:rPr>
                <w:rFonts w:cs="Calibri"/>
                <w:b/>
                <w:bCs/>
                <w:sz w:val="24"/>
                <w:szCs w:val="24"/>
              </w:rPr>
              <w:t xml:space="preserve">data breach </w:t>
            </w:r>
          </w:p>
        </w:tc>
        <w:tc>
          <w:tcPr>
            <w:tcW w:w="7403" w:type="dxa"/>
            <w:tcBorders>
              <w:top w:val="single" w:sz="6" w:space="0" w:color="00000A"/>
              <w:left w:val="single" w:sz="6" w:space="0" w:color="00000A"/>
              <w:bottom w:val="single" w:sz="6" w:space="0" w:color="00000A"/>
              <w:right w:val="single" w:sz="6" w:space="0" w:color="00000A"/>
            </w:tcBorders>
            <w:shd w:val="clear" w:color="auto" w:fill="auto"/>
          </w:tcPr>
          <w:p w14:paraId="14197030" w14:textId="77777777" w:rsidR="00905A1A" w:rsidRDefault="00051420">
            <w:pPr>
              <w:widowControl w:val="0"/>
              <w:rPr>
                <w:sz w:val="24"/>
                <w:szCs w:val="24"/>
              </w:rPr>
            </w:pPr>
            <w:r>
              <w:rPr>
                <w:rFonts w:cs="Calibri"/>
                <w:sz w:val="24"/>
                <w:szCs w:val="24"/>
              </w:rPr>
              <w:t xml:space="preserve">means a breach of security leading to the accidental or unlawful destruction, loss, alteration, unauthorised disclosure of, or access to, personal information; </w:t>
            </w:r>
          </w:p>
        </w:tc>
      </w:tr>
      <w:tr w:rsidR="00905A1A" w14:paraId="5E65AF49" w14:textId="77777777">
        <w:tc>
          <w:tcPr>
            <w:tcW w:w="1810" w:type="dxa"/>
            <w:tcBorders>
              <w:top w:val="single" w:sz="6" w:space="0" w:color="00000A"/>
              <w:left w:val="single" w:sz="6" w:space="0" w:color="00000A"/>
              <w:bottom w:val="single" w:sz="6" w:space="0" w:color="00000A"/>
              <w:right w:val="single" w:sz="6" w:space="0" w:color="00000A"/>
            </w:tcBorders>
            <w:shd w:val="clear" w:color="auto" w:fill="auto"/>
          </w:tcPr>
          <w:p w14:paraId="03C29401" w14:textId="77777777" w:rsidR="00905A1A" w:rsidRDefault="00051420">
            <w:pPr>
              <w:widowControl w:val="0"/>
              <w:rPr>
                <w:sz w:val="24"/>
                <w:szCs w:val="24"/>
              </w:rPr>
            </w:pPr>
            <w:r>
              <w:rPr>
                <w:rFonts w:cs="Calibri"/>
                <w:b/>
                <w:bCs/>
                <w:sz w:val="24"/>
                <w:szCs w:val="24"/>
              </w:rPr>
              <w:t xml:space="preserve">data subject </w:t>
            </w:r>
          </w:p>
        </w:tc>
        <w:tc>
          <w:tcPr>
            <w:tcW w:w="7403" w:type="dxa"/>
            <w:tcBorders>
              <w:top w:val="single" w:sz="6" w:space="0" w:color="00000A"/>
              <w:left w:val="single" w:sz="6" w:space="0" w:color="00000A"/>
              <w:bottom w:val="single" w:sz="6" w:space="0" w:color="00000A"/>
              <w:right w:val="single" w:sz="6" w:space="0" w:color="00000A"/>
            </w:tcBorders>
            <w:shd w:val="clear" w:color="auto" w:fill="auto"/>
          </w:tcPr>
          <w:p w14:paraId="5AB49FDC" w14:textId="77777777" w:rsidR="00905A1A" w:rsidRDefault="00051420">
            <w:pPr>
              <w:widowControl w:val="0"/>
              <w:rPr>
                <w:sz w:val="24"/>
                <w:szCs w:val="24"/>
              </w:rPr>
            </w:pPr>
            <w:r>
              <w:rPr>
                <w:rFonts w:cs="Calibri"/>
                <w:sz w:val="24"/>
                <w:szCs w:val="24"/>
              </w:rPr>
              <w:t xml:space="preserve">means the individual to whom the personal information relates; </w:t>
            </w:r>
          </w:p>
        </w:tc>
      </w:tr>
      <w:tr w:rsidR="00905A1A" w14:paraId="5AA16343" w14:textId="77777777">
        <w:tc>
          <w:tcPr>
            <w:tcW w:w="1810" w:type="dxa"/>
            <w:tcBorders>
              <w:top w:val="single" w:sz="6" w:space="0" w:color="00000A"/>
              <w:left w:val="single" w:sz="6" w:space="0" w:color="00000A"/>
              <w:bottom w:val="single" w:sz="6" w:space="0" w:color="00000A"/>
              <w:right w:val="single" w:sz="6" w:space="0" w:color="00000A"/>
            </w:tcBorders>
            <w:shd w:val="clear" w:color="auto" w:fill="auto"/>
          </w:tcPr>
          <w:p w14:paraId="7E0260BA" w14:textId="77777777" w:rsidR="00905A1A" w:rsidRDefault="00051420">
            <w:pPr>
              <w:widowControl w:val="0"/>
              <w:rPr>
                <w:sz w:val="24"/>
                <w:szCs w:val="24"/>
              </w:rPr>
            </w:pPr>
            <w:r>
              <w:rPr>
                <w:rFonts w:cs="Calibri"/>
                <w:b/>
                <w:bCs/>
                <w:sz w:val="24"/>
                <w:szCs w:val="24"/>
              </w:rPr>
              <w:t xml:space="preserve">personal information </w:t>
            </w:r>
          </w:p>
        </w:tc>
        <w:tc>
          <w:tcPr>
            <w:tcW w:w="7403" w:type="dxa"/>
            <w:tcBorders>
              <w:top w:val="single" w:sz="6" w:space="0" w:color="00000A"/>
              <w:left w:val="single" w:sz="6" w:space="0" w:color="00000A"/>
              <w:bottom w:val="single" w:sz="6" w:space="0" w:color="00000A"/>
              <w:right w:val="single" w:sz="6" w:space="0" w:color="00000A"/>
            </w:tcBorders>
            <w:shd w:val="clear" w:color="auto" w:fill="auto"/>
          </w:tcPr>
          <w:p w14:paraId="3C45BE46" w14:textId="77777777" w:rsidR="00905A1A" w:rsidRDefault="00051420">
            <w:pPr>
              <w:widowControl w:val="0"/>
              <w:rPr>
                <w:sz w:val="24"/>
                <w:szCs w:val="24"/>
              </w:rPr>
            </w:pPr>
            <w:r>
              <w:rPr>
                <w:rFonts w:cs="Calibri"/>
                <w:sz w:val="24"/>
                <w:szCs w:val="24"/>
              </w:rPr>
              <w:t xml:space="preserve">(sometimes known as personal data) means information relating to an individual who can be identified (directly or indirectly) from that information; </w:t>
            </w:r>
          </w:p>
        </w:tc>
      </w:tr>
      <w:tr w:rsidR="00905A1A" w14:paraId="4FEA063E" w14:textId="77777777">
        <w:tc>
          <w:tcPr>
            <w:tcW w:w="1810" w:type="dxa"/>
            <w:tcBorders>
              <w:top w:val="single" w:sz="6" w:space="0" w:color="00000A"/>
              <w:left w:val="single" w:sz="6" w:space="0" w:color="00000A"/>
              <w:bottom w:val="single" w:sz="6" w:space="0" w:color="00000A"/>
              <w:right w:val="single" w:sz="6" w:space="0" w:color="00000A"/>
            </w:tcBorders>
            <w:shd w:val="clear" w:color="auto" w:fill="auto"/>
          </w:tcPr>
          <w:p w14:paraId="7C69E764" w14:textId="77777777" w:rsidR="00905A1A" w:rsidRDefault="00051420">
            <w:pPr>
              <w:widowControl w:val="0"/>
              <w:rPr>
                <w:sz w:val="24"/>
                <w:szCs w:val="24"/>
              </w:rPr>
            </w:pPr>
            <w:r>
              <w:rPr>
                <w:rFonts w:cs="Calibri"/>
                <w:b/>
                <w:bCs/>
                <w:sz w:val="24"/>
                <w:szCs w:val="24"/>
              </w:rPr>
              <w:t xml:space="preserve">processing information </w:t>
            </w:r>
          </w:p>
        </w:tc>
        <w:tc>
          <w:tcPr>
            <w:tcW w:w="7403" w:type="dxa"/>
            <w:tcBorders>
              <w:top w:val="single" w:sz="6" w:space="0" w:color="00000A"/>
              <w:left w:val="single" w:sz="6" w:space="0" w:color="00000A"/>
              <w:bottom w:val="single" w:sz="6" w:space="0" w:color="00000A"/>
              <w:right w:val="single" w:sz="6" w:space="0" w:color="00000A"/>
            </w:tcBorders>
            <w:shd w:val="clear" w:color="auto" w:fill="auto"/>
          </w:tcPr>
          <w:p w14:paraId="05DED04E" w14:textId="77777777" w:rsidR="00905A1A" w:rsidRDefault="00051420">
            <w:pPr>
              <w:widowControl w:val="0"/>
              <w:rPr>
                <w:sz w:val="24"/>
                <w:szCs w:val="24"/>
              </w:rPr>
            </w:pPr>
            <w:r>
              <w:rPr>
                <w:rFonts w:cs="Calibri"/>
                <w:sz w:val="24"/>
                <w:szCs w:val="24"/>
              </w:rPr>
              <w:t xml:space="preserve">means obtaining, recording, organising, storing, amending, retrieving, disclosing and/or destroying information, or using or doing anything with it; </w:t>
            </w:r>
          </w:p>
        </w:tc>
      </w:tr>
      <w:tr w:rsidR="00905A1A" w14:paraId="0BFE908C" w14:textId="77777777">
        <w:tc>
          <w:tcPr>
            <w:tcW w:w="1810" w:type="dxa"/>
            <w:tcBorders>
              <w:top w:val="single" w:sz="6" w:space="0" w:color="00000A"/>
              <w:left w:val="single" w:sz="6" w:space="0" w:color="00000A"/>
              <w:bottom w:val="single" w:sz="6" w:space="0" w:color="00000A"/>
              <w:right w:val="single" w:sz="6" w:space="0" w:color="00000A"/>
            </w:tcBorders>
            <w:shd w:val="clear" w:color="auto" w:fill="auto"/>
          </w:tcPr>
          <w:p w14:paraId="5FFE646B" w14:textId="77777777" w:rsidR="00905A1A" w:rsidRDefault="00051420">
            <w:pPr>
              <w:widowControl w:val="0"/>
              <w:rPr>
                <w:sz w:val="24"/>
                <w:szCs w:val="24"/>
              </w:rPr>
            </w:pPr>
            <w:r>
              <w:rPr>
                <w:rFonts w:cs="Calibri"/>
                <w:b/>
                <w:bCs/>
                <w:sz w:val="24"/>
                <w:szCs w:val="24"/>
              </w:rPr>
              <w:t xml:space="preserve">pseudonymised </w:t>
            </w:r>
          </w:p>
        </w:tc>
        <w:tc>
          <w:tcPr>
            <w:tcW w:w="7403" w:type="dxa"/>
            <w:tcBorders>
              <w:top w:val="single" w:sz="6" w:space="0" w:color="00000A"/>
              <w:left w:val="single" w:sz="6" w:space="0" w:color="00000A"/>
              <w:bottom w:val="single" w:sz="6" w:space="0" w:color="00000A"/>
              <w:right w:val="single" w:sz="6" w:space="0" w:color="00000A"/>
            </w:tcBorders>
            <w:shd w:val="clear" w:color="auto" w:fill="auto"/>
          </w:tcPr>
          <w:p w14:paraId="3D5F4C4A" w14:textId="77777777" w:rsidR="00905A1A" w:rsidRDefault="00051420">
            <w:pPr>
              <w:widowControl w:val="0"/>
              <w:rPr>
                <w:sz w:val="24"/>
                <w:szCs w:val="24"/>
              </w:rPr>
            </w:pPr>
            <w:r>
              <w:rPr>
                <w:rFonts w:cs="Calibri"/>
                <w:sz w:val="24"/>
                <w:szCs w:val="24"/>
              </w:rPr>
              <w:t xml:space="preserve">means the process by which personal information is processed in such a way that it cannot be used to identify an individual without the use of additional information, which is kept separately and subject to technical and organisational measures to ensure that the personal information cannot be attributed to an identifiable individual; </w:t>
            </w:r>
          </w:p>
        </w:tc>
      </w:tr>
      <w:tr w:rsidR="00905A1A" w14:paraId="40C57D8E" w14:textId="77777777">
        <w:tc>
          <w:tcPr>
            <w:tcW w:w="1810" w:type="dxa"/>
            <w:tcBorders>
              <w:top w:val="single" w:sz="6" w:space="0" w:color="00000A"/>
              <w:left w:val="single" w:sz="6" w:space="0" w:color="00000A"/>
              <w:bottom w:val="single" w:sz="6" w:space="0" w:color="00000A"/>
              <w:right w:val="single" w:sz="6" w:space="0" w:color="00000A"/>
            </w:tcBorders>
            <w:shd w:val="clear" w:color="auto" w:fill="auto"/>
          </w:tcPr>
          <w:p w14:paraId="3FFC0049" w14:textId="77777777" w:rsidR="00905A1A" w:rsidRDefault="00051420">
            <w:pPr>
              <w:widowControl w:val="0"/>
              <w:rPr>
                <w:sz w:val="24"/>
                <w:szCs w:val="24"/>
              </w:rPr>
            </w:pPr>
            <w:r>
              <w:rPr>
                <w:rFonts w:cs="Calibri"/>
                <w:b/>
                <w:bCs/>
                <w:sz w:val="24"/>
                <w:szCs w:val="24"/>
              </w:rPr>
              <w:t xml:space="preserve">sensitive personal information </w:t>
            </w:r>
          </w:p>
        </w:tc>
        <w:tc>
          <w:tcPr>
            <w:tcW w:w="7403" w:type="dxa"/>
            <w:tcBorders>
              <w:top w:val="single" w:sz="6" w:space="0" w:color="00000A"/>
              <w:left w:val="single" w:sz="6" w:space="0" w:color="00000A"/>
              <w:bottom w:val="single" w:sz="6" w:space="0" w:color="00000A"/>
              <w:right w:val="single" w:sz="6" w:space="0" w:color="00000A"/>
            </w:tcBorders>
            <w:shd w:val="clear" w:color="auto" w:fill="auto"/>
          </w:tcPr>
          <w:p w14:paraId="41A3B78D" w14:textId="77777777" w:rsidR="00905A1A" w:rsidRDefault="00051420">
            <w:pPr>
              <w:widowControl w:val="0"/>
              <w:rPr>
                <w:sz w:val="24"/>
                <w:szCs w:val="24"/>
              </w:rPr>
            </w:pPr>
            <w:r>
              <w:rPr>
                <w:rFonts w:cs="Calibri"/>
                <w:sz w:val="24"/>
                <w:szCs w:val="24"/>
              </w:rPr>
              <w:t>(</w:t>
            </w:r>
            <w:proofErr w:type="gramStart"/>
            <w:r>
              <w:rPr>
                <w:rFonts w:cs="Calibri"/>
                <w:sz w:val="24"/>
                <w:szCs w:val="24"/>
              </w:rPr>
              <w:t>sometimes</w:t>
            </w:r>
            <w:proofErr w:type="gramEnd"/>
            <w:r>
              <w:rPr>
                <w:rFonts w:cs="Calibri"/>
                <w:sz w:val="24"/>
                <w:szCs w:val="24"/>
              </w:rPr>
              <w:t xml:space="preserve"> known as 'special categories of personal data' or 'sensitive personal data') means personal information about an individual's race, ethnic origin, political opinions, religious or philosophical beliefs, trade union membership (or non-membership), genetics information, biometric information (where used to identify an individual), and information concerning an individual's health, sex life or sexual orientation. </w:t>
            </w:r>
          </w:p>
        </w:tc>
      </w:tr>
    </w:tbl>
    <w:p w14:paraId="736E888D" w14:textId="77777777" w:rsidR="00905A1A" w:rsidRPr="00B87376" w:rsidRDefault="00051420">
      <w:pPr>
        <w:pStyle w:val="Heading11"/>
        <w:numPr>
          <w:ilvl w:val="0"/>
          <w:numId w:val="4"/>
        </w:numPr>
        <w:rPr>
          <w:rFonts w:asciiTheme="majorHAnsi" w:hAnsiTheme="majorHAnsi"/>
          <w:color w:val="7030A0"/>
          <w:sz w:val="26"/>
          <w:szCs w:val="26"/>
        </w:rPr>
      </w:pPr>
      <w:bookmarkStart w:id="7" w:name="_Toc5531825"/>
      <w:bookmarkStart w:id="8" w:name="_Toc10208517"/>
      <w:r w:rsidRPr="00B87376">
        <w:rPr>
          <w:rFonts w:asciiTheme="majorHAnsi" w:hAnsiTheme="majorHAnsi"/>
          <w:color w:val="7030A0"/>
          <w:sz w:val="26"/>
          <w:szCs w:val="26"/>
        </w:rPr>
        <w:t>Data Protection Principles</w:t>
      </w:r>
      <w:bookmarkEnd w:id="7"/>
      <w:bookmarkEnd w:id="8"/>
    </w:p>
    <w:p w14:paraId="72796C80" w14:textId="77777777" w:rsidR="00905A1A" w:rsidRDefault="00905A1A">
      <w:pPr>
        <w:rPr>
          <w:sz w:val="16"/>
          <w:szCs w:val="16"/>
        </w:rPr>
      </w:pPr>
    </w:p>
    <w:p w14:paraId="37445E44" w14:textId="608C0D35" w:rsidR="00905A1A" w:rsidRDefault="00A477AE">
      <w:pPr>
        <w:widowControl w:val="0"/>
        <w:numPr>
          <w:ilvl w:val="1"/>
          <w:numId w:val="4"/>
        </w:numPr>
        <w:jc w:val="both"/>
        <w:rPr>
          <w:sz w:val="24"/>
          <w:szCs w:val="24"/>
        </w:rPr>
      </w:pPr>
      <w:r>
        <w:rPr>
          <w:sz w:val="24"/>
          <w:szCs w:val="24"/>
        </w:rPr>
        <w:t>LLCG</w:t>
      </w:r>
      <w:r w:rsidR="00051420">
        <w:rPr>
          <w:sz w:val="24"/>
          <w:szCs w:val="24"/>
        </w:rPr>
        <w:t xml:space="preserve"> will comply with the following data protection principles when processing personal information:</w:t>
      </w:r>
    </w:p>
    <w:p w14:paraId="54E1229B" w14:textId="77777777" w:rsidR="00905A1A" w:rsidRDefault="00905A1A">
      <w:pPr>
        <w:widowControl w:val="0"/>
        <w:ind w:left="567" w:hanging="720"/>
        <w:rPr>
          <w:sz w:val="16"/>
          <w:szCs w:val="16"/>
        </w:rPr>
      </w:pPr>
    </w:p>
    <w:p w14:paraId="5BF96E39" w14:textId="77777777" w:rsidR="00905A1A" w:rsidRDefault="00051420">
      <w:pPr>
        <w:widowControl w:val="0"/>
        <w:numPr>
          <w:ilvl w:val="2"/>
          <w:numId w:val="4"/>
        </w:numPr>
        <w:rPr>
          <w:sz w:val="24"/>
          <w:szCs w:val="24"/>
        </w:rPr>
      </w:pPr>
      <w:r>
        <w:rPr>
          <w:sz w:val="24"/>
          <w:szCs w:val="24"/>
        </w:rPr>
        <w:t>process personal information lawfully, fairly and in a transparent manner;</w:t>
      </w:r>
    </w:p>
    <w:p w14:paraId="0B06595A" w14:textId="71549B99" w:rsidR="00905A1A" w:rsidRDefault="00051420">
      <w:pPr>
        <w:widowControl w:val="0"/>
        <w:numPr>
          <w:ilvl w:val="2"/>
          <w:numId w:val="4"/>
        </w:numPr>
      </w:pPr>
      <w:r>
        <w:rPr>
          <w:sz w:val="24"/>
          <w:szCs w:val="24"/>
        </w:rPr>
        <w:t xml:space="preserve">collect personal information for specified, explicit and </w:t>
      </w:r>
      <w:r w:rsidRPr="00D97D27">
        <w:rPr>
          <w:color w:val="auto"/>
          <w:sz w:val="24"/>
          <w:szCs w:val="24"/>
        </w:rPr>
        <w:t xml:space="preserve">lawful purposes only, </w:t>
      </w:r>
      <w:r>
        <w:rPr>
          <w:sz w:val="24"/>
          <w:szCs w:val="24"/>
        </w:rPr>
        <w:t xml:space="preserve">and will not process it in a way that is incompatible with those </w:t>
      </w:r>
      <w:r w:rsidRPr="00D97D27">
        <w:rPr>
          <w:color w:val="auto"/>
          <w:sz w:val="24"/>
          <w:szCs w:val="24"/>
        </w:rPr>
        <w:t>p</w:t>
      </w:r>
      <w:r w:rsidR="00B87376">
        <w:rPr>
          <w:color w:val="auto"/>
          <w:sz w:val="24"/>
          <w:szCs w:val="24"/>
        </w:rPr>
        <w:t xml:space="preserve">urposes; the legal bases for </w:t>
      </w:r>
      <w:r w:rsidR="00A477AE">
        <w:rPr>
          <w:color w:val="auto"/>
          <w:sz w:val="24"/>
          <w:szCs w:val="24"/>
        </w:rPr>
        <w:t>LLCG</w:t>
      </w:r>
      <w:r w:rsidRPr="00D97D27">
        <w:rPr>
          <w:color w:val="auto"/>
          <w:sz w:val="24"/>
          <w:szCs w:val="24"/>
        </w:rPr>
        <w:t xml:space="preserve">’s collecting and processing personal data are described at Annex A.   </w:t>
      </w:r>
    </w:p>
    <w:p w14:paraId="0D9E809B" w14:textId="63CCB68F" w:rsidR="00905A1A" w:rsidRPr="00D97D27" w:rsidRDefault="00051420">
      <w:pPr>
        <w:widowControl w:val="0"/>
        <w:numPr>
          <w:ilvl w:val="2"/>
          <w:numId w:val="4"/>
        </w:numPr>
        <w:rPr>
          <w:color w:val="auto"/>
          <w:sz w:val="24"/>
          <w:szCs w:val="24"/>
        </w:rPr>
      </w:pPr>
      <w:r>
        <w:rPr>
          <w:sz w:val="24"/>
          <w:szCs w:val="24"/>
        </w:rPr>
        <w:t xml:space="preserve">only process the personal information that is adequate, relevant </w:t>
      </w:r>
      <w:r w:rsidRPr="00D97D27">
        <w:rPr>
          <w:color w:val="auto"/>
          <w:sz w:val="24"/>
          <w:szCs w:val="24"/>
        </w:rPr>
        <w:t xml:space="preserve">and necessary for </w:t>
      </w:r>
      <w:r w:rsidR="00A477AE">
        <w:rPr>
          <w:color w:val="auto"/>
          <w:sz w:val="24"/>
          <w:szCs w:val="24"/>
        </w:rPr>
        <w:t>LLCG</w:t>
      </w:r>
      <w:r w:rsidR="00D97D27">
        <w:rPr>
          <w:color w:val="auto"/>
          <w:sz w:val="24"/>
          <w:szCs w:val="24"/>
        </w:rPr>
        <w:t xml:space="preserve"> to provide its service;</w:t>
      </w:r>
    </w:p>
    <w:p w14:paraId="14B8628C" w14:textId="77777777" w:rsidR="00905A1A" w:rsidRDefault="00051420">
      <w:pPr>
        <w:widowControl w:val="0"/>
        <w:numPr>
          <w:ilvl w:val="2"/>
          <w:numId w:val="4"/>
        </w:numPr>
        <w:rPr>
          <w:sz w:val="24"/>
          <w:szCs w:val="24"/>
        </w:rPr>
      </w:pPr>
      <w:r>
        <w:rPr>
          <w:sz w:val="24"/>
          <w:szCs w:val="24"/>
        </w:rPr>
        <w:t>keep accurate and up to date personal information, and take reasonable steps to ensure that inaccurate personal information is deleted or corrected without delay;</w:t>
      </w:r>
    </w:p>
    <w:p w14:paraId="00A95D18" w14:textId="77777777" w:rsidR="00905A1A" w:rsidRDefault="00051420" w:rsidP="00D97D27">
      <w:pPr>
        <w:widowControl w:val="0"/>
        <w:numPr>
          <w:ilvl w:val="2"/>
          <w:numId w:val="4"/>
        </w:numPr>
        <w:rPr>
          <w:sz w:val="24"/>
          <w:szCs w:val="24"/>
        </w:rPr>
      </w:pPr>
      <w:r>
        <w:rPr>
          <w:sz w:val="24"/>
          <w:szCs w:val="24"/>
        </w:rPr>
        <w:t xml:space="preserve">keep personal information in a form which permits identification of data subjects </w:t>
      </w:r>
    </w:p>
    <w:p w14:paraId="7C651916" w14:textId="77777777" w:rsidR="00905A1A" w:rsidRDefault="00D97D27" w:rsidP="00D97D27">
      <w:pPr>
        <w:widowControl w:val="0"/>
        <w:tabs>
          <w:tab w:val="num" w:pos="1248"/>
        </w:tabs>
        <w:ind w:left="1247" w:hanging="720"/>
        <w:rPr>
          <w:sz w:val="24"/>
          <w:szCs w:val="24"/>
        </w:rPr>
      </w:pPr>
      <w:r>
        <w:rPr>
          <w:sz w:val="24"/>
          <w:szCs w:val="24"/>
        </w:rPr>
        <w:tab/>
      </w:r>
      <w:r w:rsidR="00051420">
        <w:rPr>
          <w:sz w:val="24"/>
          <w:szCs w:val="24"/>
        </w:rPr>
        <w:t>for no longer than is necessary for the purposes for which the information is processed; and</w:t>
      </w:r>
    </w:p>
    <w:p w14:paraId="4D806A1D" w14:textId="77777777" w:rsidR="00905A1A" w:rsidRPr="00B87376" w:rsidRDefault="00051420" w:rsidP="00B87376">
      <w:pPr>
        <w:widowControl w:val="0"/>
        <w:numPr>
          <w:ilvl w:val="2"/>
          <w:numId w:val="4"/>
        </w:numPr>
        <w:rPr>
          <w:sz w:val="24"/>
          <w:szCs w:val="24"/>
        </w:rPr>
      </w:pPr>
      <w:r>
        <w:rPr>
          <w:sz w:val="24"/>
          <w:szCs w:val="24"/>
        </w:rPr>
        <w:t>take appropriate technical and organisational measures to ensure that personal information is kept secure and protected against unauthorised or unlawful processing, and against accidental loss, destruction or damage.</w:t>
      </w:r>
    </w:p>
    <w:p w14:paraId="5273A8FC" w14:textId="77777777" w:rsidR="00905A1A" w:rsidRPr="00B87376" w:rsidRDefault="00051420">
      <w:pPr>
        <w:pStyle w:val="Heading11"/>
        <w:numPr>
          <w:ilvl w:val="0"/>
          <w:numId w:val="4"/>
        </w:numPr>
        <w:rPr>
          <w:rFonts w:asciiTheme="majorHAnsi" w:hAnsiTheme="majorHAnsi"/>
          <w:color w:val="7030A0"/>
          <w:sz w:val="26"/>
          <w:szCs w:val="26"/>
        </w:rPr>
      </w:pPr>
      <w:bookmarkStart w:id="9" w:name="_Toc5531826"/>
      <w:bookmarkStart w:id="10" w:name="_Toc10208518"/>
      <w:r w:rsidRPr="00B87376">
        <w:rPr>
          <w:rFonts w:asciiTheme="majorHAnsi" w:hAnsiTheme="majorHAnsi"/>
          <w:color w:val="7030A0"/>
          <w:sz w:val="26"/>
          <w:szCs w:val="26"/>
        </w:rPr>
        <w:lastRenderedPageBreak/>
        <w:t>Basis for Processing Personal Information</w:t>
      </w:r>
      <w:bookmarkEnd w:id="9"/>
      <w:bookmarkEnd w:id="10"/>
      <w:r w:rsidRPr="00B87376">
        <w:rPr>
          <w:rFonts w:asciiTheme="majorHAnsi" w:hAnsiTheme="majorHAnsi"/>
          <w:color w:val="7030A0"/>
          <w:sz w:val="26"/>
          <w:szCs w:val="26"/>
        </w:rPr>
        <w:t xml:space="preserve"> </w:t>
      </w:r>
    </w:p>
    <w:p w14:paraId="3A26AC34" w14:textId="77777777" w:rsidR="00905A1A" w:rsidRDefault="00905A1A">
      <w:pPr>
        <w:rPr>
          <w:b/>
          <w:bCs/>
          <w:color w:val="365F91"/>
          <w:sz w:val="24"/>
          <w:szCs w:val="24"/>
        </w:rPr>
      </w:pPr>
    </w:p>
    <w:p w14:paraId="78A92CDD" w14:textId="5555E726" w:rsidR="00905A1A" w:rsidRDefault="00051420">
      <w:pPr>
        <w:widowControl w:val="0"/>
        <w:numPr>
          <w:ilvl w:val="1"/>
          <w:numId w:val="4"/>
        </w:numPr>
        <w:jc w:val="both"/>
        <w:rPr>
          <w:sz w:val="24"/>
          <w:szCs w:val="24"/>
        </w:rPr>
      </w:pPr>
      <w:r>
        <w:rPr>
          <w:sz w:val="24"/>
          <w:szCs w:val="24"/>
        </w:rPr>
        <w:t>In relatio</w:t>
      </w:r>
      <w:r w:rsidR="00B87376">
        <w:rPr>
          <w:sz w:val="24"/>
          <w:szCs w:val="24"/>
        </w:rPr>
        <w:t xml:space="preserve">n to any processing activity </w:t>
      </w:r>
      <w:r w:rsidR="00A477AE">
        <w:rPr>
          <w:sz w:val="24"/>
          <w:szCs w:val="24"/>
        </w:rPr>
        <w:t>LLCG</w:t>
      </w:r>
      <w:r>
        <w:rPr>
          <w:sz w:val="24"/>
          <w:szCs w:val="24"/>
        </w:rPr>
        <w:t xml:space="preserve"> will, before the processing starts for the first time, and then regularly while it continues:</w:t>
      </w:r>
    </w:p>
    <w:p w14:paraId="0D2B22A8" w14:textId="77777777" w:rsidR="00905A1A" w:rsidRDefault="00905A1A">
      <w:pPr>
        <w:widowControl w:val="0"/>
        <w:ind w:left="567" w:hanging="720"/>
        <w:rPr>
          <w:sz w:val="24"/>
          <w:szCs w:val="24"/>
        </w:rPr>
      </w:pPr>
    </w:p>
    <w:p w14:paraId="4ADD50FC" w14:textId="77777777" w:rsidR="00905A1A" w:rsidRDefault="00051420">
      <w:pPr>
        <w:widowControl w:val="0"/>
        <w:numPr>
          <w:ilvl w:val="2"/>
          <w:numId w:val="4"/>
        </w:numPr>
        <w:rPr>
          <w:sz w:val="24"/>
          <w:szCs w:val="24"/>
        </w:rPr>
      </w:pPr>
      <w:r>
        <w:rPr>
          <w:sz w:val="24"/>
          <w:szCs w:val="24"/>
        </w:rPr>
        <w:t>review the purposes of the particular processing activity, and select the most appropriate lawful basis (or bases) for that processing, i.e.:</w:t>
      </w:r>
    </w:p>
    <w:p w14:paraId="2778B81A" w14:textId="77777777" w:rsidR="00905A1A" w:rsidRDefault="00905A1A">
      <w:pPr>
        <w:widowControl w:val="0"/>
        <w:ind w:left="1247" w:hanging="720"/>
        <w:rPr>
          <w:sz w:val="24"/>
          <w:szCs w:val="24"/>
        </w:rPr>
      </w:pPr>
    </w:p>
    <w:p w14:paraId="5D3B8E24" w14:textId="77777777" w:rsidR="00905A1A" w:rsidRDefault="00051420">
      <w:pPr>
        <w:widowControl w:val="0"/>
        <w:numPr>
          <w:ilvl w:val="3"/>
          <w:numId w:val="4"/>
        </w:numPr>
        <w:rPr>
          <w:sz w:val="24"/>
          <w:szCs w:val="24"/>
        </w:rPr>
      </w:pPr>
      <w:r>
        <w:rPr>
          <w:sz w:val="24"/>
          <w:szCs w:val="24"/>
        </w:rPr>
        <w:t>that the data subject has consented to the processing;</w:t>
      </w:r>
    </w:p>
    <w:p w14:paraId="50C8ECF8" w14:textId="77777777" w:rsidR="00905A1A" w:rsidRDefault="00051420">
      <w:pPr>
        <w:widowControl w:val="0"/>
        <w:numPr>
          <w:ilvl w:val="3"/>
          <w:numId w:val="4"/>
        </w:numPr>
        <w:rPr>
          <w:sz w:val="24"/>
          <w:szCs w:val="24"/>
        </w:rPr>
      </w:pPr>
      <w:r>
        <w:rPr>
          <w:sz w:val="24"/>
          <w:szCs w:val="24"/>
        </w:rPr>
        <w:t>that the processing is necessary for the performance of a contract to which the data subject is party, or in order to take steps at the request of the data subject prior to entering into a contract;</w:t>
      </w:r>
    </w:p>
    <w:p w14:paraId="4737C387" w14:textId="77DD39F6" w:rsidR="00905A1A" w:rsidRDefault="00051420">
      <w:pPr>
        <w:widowControl w:val="0"/>
        <w:numPr>
          <w:ilvl w:val="3"/>
          <w:numId w:val="4"/>
        </w:numPr>
        <w:rPr>
          <w:sz w:val="24"/>
          <w:szCs w:val="24"/>
        </w:rPr>
      </w:pPr>
      <w:r>
        <w:rPr>
          <w:sz w:val="24"/>
          <w:szCs w:val="24"/>
        </w:rPr>
        <w:t>that the processing is necessary for compliance with</w:t>
      </w:r>
      <w:r w:rsidR="00B87376">
        <w:rPr>
          <w:sz w:val="24"/>
          <w:szCs w:val="24"/>
        </w:rPr>
        <w:t xml:space="preserve"> a legal obligation to which </w:t>
      </w:r>
      <w:r w:rsidR="00A477AE">
        <w:rPr>
          <w:sz w:val="24"/>
          <w:szCs w:val="24"/>
        </w:rPr>
        <w:t>LLCG</w:t>
      </w:r>
      <w:r>
        <w:rPr>
          <w:sz w:val="24"/>
          <w:szCs w:val="24"/>
        </w:rPr>
        <w:t xml:space="preserve"> is subject;</w:t>
      </w:r>
    </w:p>
    <w:p w14:paraId="4154FF4A" w14:textId="77777777" w:rsidR="00905A1A" w:rsidRDefault="00051420">
      <w:pPr>
        <w:widowControl w:val="0"/>
        <w:numPr>
          <w:ilvl w:val="3"/>
          <w:numId w:val="4"/>
        </w:numPr>
        <w:rPr>
          <w:sz w:val="24"/>
          <w:szCs w:val="24"/>
        </w:rPr>
      </w:pPr>
      <w:r>
        <w:rPr>
          <w:sz w:val="24"/>
          <w:szCs w:val="24"/>
        </w:rPr>
        <w:t xml:space="preserve">that the processing is necessary for the protection of the vital interests of the data subject or another natural person; </w:t>
      </w:r>
    </w:p>
    <w:p w14:paraId="74D28D46" w14:textId="59C65D82" w:rsidR="00905A1A" w:rsidRDefault="00051420">
      <w:pPr>
        <w:widowControl w:val="0"/>
        <w:numPr>
          <w:ilvl w:val="3"/>
          <w:numId w:val="4"/>
        </w:numPr>
        <w:rPr>
          <w:sz w:val="24"/>
          <w:szCs w:val="24"/>
        </w:rPr>
      </w:pPr>
      <w:r>
        <w:rPr>
          <w:sz w:val="24"/>
          <w:szCs w:val="24"/>
        </w:rPr>
        <w:t>that the processing is necessary for the purpose</w:t>
      </w:r>
      <w:r w:rsidR="00B87376">
        <w:rPr>
          <w:sz w:val="24"/>
          <w:szCs w:val="24"/>
        </w:rPr>
        <w:t xml:space="preserve">s of legitimate interests of </w:t>
      </w:r>
      <w:r w:rsidR="00A477AE">
        <w:rPr>
          <w:sz w:val="24"/>
          <w:szCs w:val="24"/>
        </w:rPr>
        <w:t>LLCG</w:t>
      </w:r>
      <w:r>
        <w:rPr>
          <w:sz w:val="24"/>
          <w:szCs w:val="24"/>
        </w:rPr>
        <w:t xml:space="preserve"> or a third party, except where those interests are overridden by the interests of fundamental rights and freedoms of the data subject-see clause 5.2 below.</w:t>
      </w:r>
    </w:p>
    <w:p w14:paraId="4C82BD00" w14:textId="77777777" w:rsidR="00905A1A" w:rsidRDefault="00051420">
      <w:pPr>
        <w:widowControl w:val="0"/>
        <w:numPr>
          <w:ilvl w:val="2"/>
          <w:numId w:val="4"/>
        </w:numPr>
        <w:rPr>
          <w:color w:val="000000"/>
          <w:sz w:val="24"/>
          <w:szCs w:val="24"/>
        </w:rPr>
      </w:pPr>
      <w:r>
        <w:rPr>
          <w:sz w:val="24"/>
          <w:szCs w:val="24"/>
        </w:rPr>
        <w:t>except where the processing is based on consent, ensure that the processing is necessary for the</w:t>
      </w:r>
      <w:r>
        <w:rPr>
          <w:color w:val="000000"/>
          <w:sz w:val="24"/>
          <w:szCs w:val="24"/>
        </w:rPr>
        <w:t xml:space="preserve"> purpose of the relevant lawful basis (i.e. that there is no other reasonable way to achieve that purpose);</w:t>
      </w:r>
    </w:p>
    <w:p w14:paraId="4E998B88" w14:textId="77777777" w:rsidR="00905A1A" w:rsidRDefault="00051420">
      <w:pPr>
        <w:widowControl w:val="0"/>
        <w:numPr>
          <w:ilvl w:val="2"/>
          <w:numId w:val="4"/>
        </w:numPr>
        <w:rPr>
          <w:color w:val="000000"/>
          <w:sz w:val="24"/>
          <w:szCs w:val="24"/>
        </w:rPr>
      </w:pPr>
      <w:r>
        <w:rPr>
          <w:color w:val="000000"/>
          <w:sz w:val="24"/>
          <w:szCs w:val="24"/>
        </w:rPr>
        <w:t>document its decision as to which lawful basis applies to help demonstrate compliance with the data protection principles;</w:t>
      </w:r>
    </w:p>
    <w:p w14:paraId="738AB4C6" w14:textId="77777777" w:rsidR="00905A1A" w:rsidRDefault="00051420">
      <w:pPr>
        <w:widowControl w:val="0"/>
        <w:numPr>
          <w:ilvl w:val="2"/>
          <w:numId w:val="4"/>
        </w:numPr>
        <w:rPr>
          <w:color w:val="000000"/>
          <w:sz w:val="24"/>
          <w:szCs w:val="24"/>
        </w:rPr>
      </w:pPr>
      <w:r>
        <w:rPr>
          <w:color w:val="000000"/>
          <w:sz w:val="24"/>
          <w:szCs w:val="24"/>
        </w:rPr>
        <w:t>include information about both the purposes of the processing and the lawful basis for it in its relevant Privacy Notice(s);</w:t>
      </w:r>
    </w:p>
    <w:p w14:paraId="2B45FE00" w14:textId="77777777" w:rsidR="00905A1A" w:rsidRDefault="00051420">
      <w:pPr>
        <w:widowControl w:val="0"/>
        <w:numPr>
          <w:ilvl w:val="2"/>
          <w:numId w:val="4"/>
        </w:numPr>
        <w:rPr>
          <w:color w:val="000000"/>
          <w:sz w:val="24"/>
          <w:szCs w:val="24"/>
        </w:rPr>
      </w:pPr>
      <w:r>
        <w:rPr>
          <w:color w:val="000000"/>
          <w:sz w:val="24"/>
          <w:szCs w:val="24"/>
        </w:rPr>
        <w:t>where sensitive personal information is processed, also identify a lawful special condition for processing that information (see paragraph 6.2.</w:t>
      </w:r>
      <w:r>
        <w:rPr>
          <w:color w:val="000000"/>
          <w:sz w:val="24"/>
          <w:szCs w:val="24"/>
          <w:lang w:val="en-US"/>
        </w:rPr>
        <w:t>2</w:t>
      </w:r>
      <w:r>
        <w:rPr>
          <w:color w:val="000000"/>
          <w:sz w:val="24"/>
          <w:szCs w:val="24"/>
        </w:rPr>
        <w:t xml:space="preserve"> below), and document it; and</w:t>
      </w:r>
    </w:p>
    <w:p w14:paraId="372E1965" w14:textId="77777777" w:rsidR="00905A1A" w:rsidRDefault="00051420">
      <w:pPr>
        <w:widowControl w:val="0"/>
        <w:numPr>
          <w:ilvl w:val="2"/>
          <w:numId w:val="4"/>
        </w:numPr>
        <w:rPr>
          <w:color w:val="000000"/>
          <w:sz w:val="24"/>
          <w:szCs w:val="24"/>
        </w:rPr>
      </w:pPr>
      <w:r>
        <w:rPr>
          <w:color w:val="000000"/>
          <w:sz w:val="24"/>
          <w:szCs w:val="24"/>
        </w:rPr>
        <w:t>where criminal offence information is processed, also identify a lawful condition for processing that information, and document it.</w:t>
      </w:r>
    </w:p>
    <w:p w14:paraId="7E9117E5" w14:textId="14334B18" w:rsidR="00905A1A" w:rsidRDefault="00051420">
      <w:pPr>
        <w:widowControl w:val="0"/>
        <w:numPr>
          <w:ilvl w:val="2"/>
          <w:numId w:val="4"/>
        </w:numPr>
        <w:rPr>
          <w:color w:val="000000"/>
          <w:sz w:val="24"/>
          <w:szCs w:val="24"/>
        </w:rPr>
      </w:pPr>
      <w:r>
        <w:rPr>
          <w:color w:val="000000"/>
          <w:sz w:val="24"/>
          <w:szCs w:val="24"/>
        </w:rPr>
        <w:t>The lawful bases for the collection and pr</w:t>
      </w:r>
      <w:r w:rsidR="00B87376">
        <w:rPr>
          <w:color w:val="000000"/>
          <w:sz w:val="24"/>
          <w:szCs w:val="24"/>
        </w:rPr>
        <w:t xml:space="preserve">ocessing of personal data at </w:t>
      </w:r>
      <w:r w:rsidR="00A477AE">
        <w:rPr>
          <w:color w:val="000000"/>
          <w:sz w:val="24"/>
          <w:szCs w:val="24"/>
        </w:rPr>
        <w:t>LLCG</w:t>
      </w:r>
      <w:r>
        <w:rPr>
          <w:color w:val="000000"/>
          <w:sz w:val="24"/>
          <w:szCs w:val="24"/>
        </w:rPr>
        <w:t xml:space="preserve"> are detailed at Annex A.</w:t>
      </w:r>
    </w:p>
    <w:p w14:paraId="1F4EB516" w14:textId="77777777" w:rsidR="00905A1A" w:rsidRPr="00B87376" w:rsidRDefault="00051420">
      <w:pPr>
        <w:pStyle w:val="Heading11"/>
        <w:numPr>
          <w:ilvl w:val="0"/>
          <w:numId w:val="4"/>
        </w:numPr>
        <w:rPr>
          <w:rFonts w:asciiTheme="majorHAnsi" w:hAnsiTheme="majorHAnsi"/>
          <w:color w:val="7030A0"/>
          <w:sz w:val="26"/>
          <w:szCs w:val="26"/>
        </w:rPr>
      </w:pPr>
      <w:bookmarkStart w:id="11" w:name="_Toc5531827"/>
      <w:bookmarkStart w:id="12" w:name="_Toc10208519"/>
      <w:r w:rsidRPr="00B87376">
        <w:rPr>
          <w:rFonts w:asciiTheme="majorHAnsi" w:hAnsiTheme="majorHAnsi"/>
          <w:color w:val="7030A0"/>
          <w:sz w:val="26"/>
          <w:szCs w:val="26"/>
        </w:rPr>
        <w:t>Sensitive Personal Information</w:t>
      </w:r>
      <w:bookmarkEnd w:id="11"/>
      <w:bookmarkEnd w:id="12"/>
      <w:r w:rsidRPr="00B87376">
        <w:rPr>
          <w:rFonts w:asciiTheme="majorHAnsi" w:hAnsiTheme="majorHAnsi"/>
          <w:color w:val="7030A0"/>
          <w:sz w:val="26"/>
          <w:szCs w:val="26"/>
        </w:rPr>
        <w:t xml:space="preserve"> </w:t>
      </w:r>
    </w:p>
    <w:p w14:paraId="2985E170" w14:textId="77777777" w:rsidR="00905A1A" w:rsidRDefault="00905A1A">
      <w:pPr>
        <w:widowControl w:val="0"/>
        <w:rPr>
          <w:b/>
          <w:bCs/>
        </w:rPr>
      </w:pPr>
    </w:p>
    <w:p w14:paraId="1026545E" w14:textId="77777777" w:rsidR="00905A1A" w:rsidRDefault="00051420">
      <w:pPr>
        <w:widowControl w:val="0"/>
        <w:numPr>
          <w:ilvl w:val="1"/>
          <w:numId w:val="4"/>
        </w:numPr>
        <w:jc w:val="both"/>
        <w:rPr>
          <w:sz w:val="24"/>
          <w:szCs w:val="24"/>
        </w:rPr>
      </w:pPr>
      <w:r>
        <w:rPr>
          <w:sz w:val="24"/>
          <w:szCs w:val="24"/>
        </w:rPr>
        <w:t>Sensitive personal information is sometimes referred to as 'special categories of personal data' or 'sensitive personal data'.</w:t>
      </w:r>
    </w:p>
    <w:p w14:paraId="297F42FC" w14:textId="77777777" w:rsidR="00905A1A" w:rsidRDefault="00905A1A">
      <w:pPr>
        <w:widowControl w:val="0"/>
        <w:ind w:left="567" w:hanging="720"/>
        <w:rPr>
          <w:sz w:val="24"/>
          <w:szCs w:val="24"/>
        </w:rPr>
      </w:pPr>
    </w:p>
    <w:p w14:paraId="1239972A" w14:textId="0AF28E95" w:rsidR="00905A1A" w:rsidRDefault="00A477AE">
      <w:pPr>
        <w:widowControl w:val="0"/>
        <w:numPr>
          <w:ilvl w:val="1"/>
          <w:numId w:val="4"/>
        </w:numPr>
        <w:jc w:val="both"/>
        <w:rPr>
          <w:sz w:val="24"/>
          <w:szCs w:val="24"/>
        </w:rPr>
      </w:pPr>
      <w:r>
        <w:rPr>
          <w:sz w:val="24"/>
          <w:szCs w:val="24"/>
        </w:rPr>
        <w:t>LLCG</w:t>
      </w:r>
      <w:r w:rsidR="00051420">
        <w:rPr>
          <w:sz w:val="24"/>
          <w:szCs w:val="24"/>
        </w:rPr>
        <w:t xml:space="preserve"> may from time to time need to process sensitive personal information.  The organisation will only process sensitive personal information if:</w:t>
      </w:r>
    </w:p>
    <w:p w14:paraId="4668E306" w14:textId="77777777" w:rsidR="00905A1A" w:rsidRDefault="00905A1A">
      <w:pPr>
        <w:widowControl w:val="0"/>
        <w:rPr>
          <w:sz w:val="24"/>
          <w:szCs w:val="24"/>
        </w:rPr>
      </w:pPr>
    </w:p>
    <w:p w14:paraId="40DA42EF" w14:textId="45E1A3FB" w:rsidR="00D97D27" w:rsidRPr="00B87376" w:rsidRDefault="00051420" w:rsidP="00B87376">
      <w:pPr>
        <w:widowControl w:val="0"/>
        <w:numPr>
          <w:ilvl w:val="2"/>
          <w:numId w:val="4"/>
        </w:numPr>
        <w:rPr>
          <w:sz w:val="24"/>
          <w:szCs w:val="24"/>
        </w:rPr>
      </w:pPr>
      <w:r>
        <w:rPr>
          <w:sz w:val="24"/>
          <w:szCs w:val="24"/>
        </w:rPr>
        <w:t>it has a lawful basis for doing so as set out in paragraph 5.1.</w:t>
      </w:r>
      <w:r>
        <w:rPr>
          <w:sz w:val="24"/>
          <w:szCs w:val="24"/>
          <w:lang w:val="en-US"/>
        </w:rPr>
        <w:t>1</w:t>
      </w:r>
      <w:r>
        <w:rPr>
          <w:sz w:val="24"/>
          <w:szCs w:val="24"/>
        </w:rPr>
        <w:t xml:space="preserve"> above, </w:t>
      </w:r>
      <w:proofErr w:type="gramStart"/>
      <w:r>
        <w:rPr>
          <w:sz w:val="24"/>
          <w:szCs w:val="24"/>
        </w:rPr>
        <w:t>e.g.</w:t>
      </w:r>
      <w:proofErr w:type="gramEnd"/>
      <w:r>
        <w:rPr>
          <w:sz w:val="24"/>
          <w:szCs w:val="24"/>
        </w:rPr>
        <w:t xml:space="preserve"> it is necessary for the performance of the employm</w:t>
      </w:r>
      <w:r w:rsidR="00B87376">
        <w:rPr>
          <w:sz w:val="24"/>
          <w:szCs w:val="24"/>
        </w:rPr>
        <w:t xml:space="preserve">ent contract, to comply with </w:t>
      </w:r>
      <w:r w:rsidR="00A477AE">
        <w:rPr>
          <w:sz w:val="24"/>
          <w:szCs w:val="24"/>
        </w:rPr>
        <w:t>LLCG</w:t>
      </w:r>
      <w:r>
        <w:rPr>
          <w:sz w:val="24"/>
          <w:szCs w:val="24"/>
        </w:rPr>
        <w:t xml:space="preserve">'s </w:t>
      </w:r>
    </w:p>
    <w:p w14:paraId="104697EE" w14:textId="0D22101C" w:rsidR="00905A1A" w:rsidRDefault="00051420" w:rsidP="00D97D27">
      <w:pPr>
        <w:widowControl w:val="0"/>
        <w:ind w:left="1248"/>
        <w:rPr>
          <w:sz w:val="24"/>
          <w:szCs w:val="24"/>
        </w:rPr>
      </w:pPr>
      <w:r>
        <w:rPr>
          <w:sz w:val="24"/>
          <w:szCs w:val="24"/>
        </w:rPr>
        <w:t>legal obligat</w:t>
      </w:r>
      <w:r w:rsidR="00B87376">
        <w:rPr>
          <w:sz w:val="24"/>
          <w:szCs w:val="24"/>
        </w:rPr>
        <w:t xml:space="preserve">ions, or for the purposes of </w:t>
      </w:r>
      <w:r w:rsidR="00A477AE">
        <w:rPr>
          <w:sz w:val="24"/>
          <w:szCs w:val="24"/>
        </w:rPr>
        <w:t>LLCG</w:t>
      </w:r>
      <w:r>
        <w:rPr>
          <w:sz w:val="24"/>
          <w:szCs w:val="24"/>
        </w:rPr>
        <w:t>'s legitimate interests; and</w:t>
      </w:r>
    </w:p>
    <w:p w14:paraId="7F3F3569" w14:textId="77777777" w:rsidR="00905A1A" w:rsidRDefault="00051420">
      <w:pPr>
        <w:widowControl w:val="0"/>
        <w:numPr>
          <w:ilvl w:val="2"/>
          <w:numId w:val="4"/>
        </w:numPr>
        <w:rPr>
          <w:sz w:val="24"/>
          <w:szCs w:val="24"/>
        </w:rPr>
      </w:pPr>
      <w:r>
        <w:rPr>
          <w:sz w:val="24"/>
          <w:szCs w:val="24"/>
        </w:rPr>
        <w:lastRenderedPageBreak/>
        <w:t>one of the special conditions for processing sensitive personal information applies, i.e.:</w:t>
      </w:r>
    </w:p>
    <w:p w14:paraId="36F106F0" w14:textId="77777777" w:rsidR="00905A1A" w:rsidRDefault="00051420">
      <w:pPr>
        <w:widowControl w:val="0"/>
        <w:numPr>
          <w:ilvl w:val="3"/>
          <w:numId w:val="4"/>
        </w:numPr>
        <w:ind w:hanging="992"/>
        <w:rPr>
          <w:sz w:val="24"/>
          <w:szCs w:val="24"/>
        </w:rPr>
      </w:pPr>
      <w:r>
        <w:rPr>
          <w:sz w:val="24"/>
          <w:szCs w:val="24"/>
        </w:rPr>
        <w:t>the data subject has given explicit consent;</w:t>
      </w:r>
    </w:p>
    <w:p w14:paraId="57A40086" w14:textId="5973605A" w:rsidR="00905A1A" w:rsidRDefault="00051420">
      <w:pPr>
        <w:widowControl w:val="0"/>
        <w:numPr>
          <w:ilvl w:val="3"/>
          <w:numId w:val="4"/>
        </w:numPr>
        <w:ind w:hanging="992"/>
        <w:rPr>
          <w:sz w:val="24"/>
          <w:szCs w:val="24"/>
        </w:rPr>
      </w:pPr>
      <w:r>
        <w:rPr>
          <w:sz w:val="24"/>
          <w:szCs w:val="24"/>
        </w:rPr>
        <w:t>the processing is necessary for the purposes of exercising the employment law rights or obligation</w:t>
      </w:r>
      <w:r w:rsidR="00B87376">
        <w:rPr>
          <w:sz w:val="24"/>
          <w:szCs w:val="24"/>
        </w:rPr>
        <w:t xml:space="preserve">s of </w:t>
      </w:r>
      <w:r w:rsidR="00A477AE">
        <w:rPr>
          <w:sz w:val="24"/>
          <w:szCs w:val="24"/>
        </w:rPr>
        <w:t>LLCG</w:t>
      </w:r>
      <w:r>
        <w:rPr>
          <w:sz w:val="24"/>
          <w:szCs w:val="24"/>
        </w:rPr>
        <w:t xml:space="preserve"> or the data subject;</w:t>
      </w:r>
    </w:p>
    <w:p w14:paraId="49B4FEA1" w14:textId="77777777" w:rsidR="00905A1A" w:rsidRDefault="00051420">
      <w:pPr>
        <w:widowControl w:val="0"/>
        <w:numPr>
          <w:ilvl w:val="3"/>
          <w:numId w:val="4"/>
        </w:numPr>
        <w:ind w:hanging="992"/>
        <w:rPr>
          <w:sz w:val="24"/>
          <w:szCs w:val="24"/>
        </w:rPr>
      </w:pPr>
      <w:r>
        <w:rPr>
          <w:sz w:val="24"/>
          <w:szCs w:val="24"/>
        </w:rPr>
        <w:t>the processing is necessary to protect the data subject's vital interests, and the data subject is physically incapable of giving consent;</w:t>
      </w:r>
    </w:p>
    <w:p w14:paraId="3F993A2F" w14:textId="77777777" w:rsidR="00905A1A" w:rsidRDefault="00051420">
      <w:pPr>
        <w:widowControl w:val="0"/>
        <w:numPr>
          <w:ilvl w:val="3"/>
          <w:numId w:val="4"/>
        </w:numPr>
        <w:ind w:hanging="992"/>
        <w:rPr>
          <w:sz w:val="24"/>
          <w:szCs w:val="24"/>
        </w:rPr>
      </w:pPr>
      <w:r>
        <w:rPr>
          <w:sz w:val="24"/>
          <w:szCs w:val="24"/>
        </w:rPr>
        <w:t>processing relates to personal data which are manifestly made public by the data subject;</w:t>
      </w:r>
    </w:p>
    <w:p w14:paraId="7459F2CA" w14:textId="77777777" w:rsidR="00905A1A" w:rsidRDefault="00051420">
      <w:pPr>
        <w:widowControl w:val="0"/>
        <w:numPr>
          <w:ilvl w:val="3"/>
          <w:numId w:val="4"/>
        </w:numPr>
        <w:ind w:hanging="992"/>
        <w:rPr>
          <w:sz w:val="24"/>
          <w:szCs w:val="24"/>
        </w:rPr>
      </w:pPr>
      <w:r>
        <w:rPr>
          <w:sz w:val="24"/>
          <w:szCs w:val="24"/>
        </w:rPr>
        <w:t>the processing is necessary for the establishment, exercise or defence of legal claims; or</w:t>
      </w:r>
    </w:p>
    <w:p w14:paraId="39C427CB" w14:textId="77777777" w:rsidR="00905A1A" w:rsidRDefault="00051420">
      <w:pPr>
        <w:widowControl w:val="0"/>
        <w:numPr>
          <w:ilvl w:val="3"/>
          <w:numId w:val="4"/>
        </w:numPr>
        <w:ind w:hanging="992"/>
        <w:rPr>
          <w:sz w:val="24"/>
          <w:szCs w:val="24"/>
        </w:rPr>
      </w:pPr>
      <w:r>
        <w:rPr>
          <w:sz w:val="24"/>
          <w:szCs w:val="24"/>
        </w:rPr>
        <w:t>the processing is necessary for reasons of substantial public interest.</w:t>
      </w:r>
    </w:p>
    <w:p w14:paraId="35376CB1" w14:textId="77777777" w:rsidR="00905A1A" w:rsidRDefault="00905A1A">
      <w:pPr>
        <w:widowControl w:val="0"/>
        <w:ind w:left="1701" w:hanging="720"/>
        <w:rPr>
          <w:sz w:val="24"/>
          <w:szCs w:val="24"/>
        </w:rPr>
      </w:pPr>
    </w:p>
    <w:p w14:paraId="2A5182E4" w14:textId="77777777" w:rsidR="00905A1A" w:rsidRDefault="00051420">
      <w:pPr>
        <w:widowControl w:val="0"/>
        <w:numPr>
          <w:ilvl w:val="1"/>
          <w:numId w:val="4"/>
        </w:numPr>
        <w:jc w:val="both"/>
        <w:rPr>
          <w:sz w:val="24"/>
          <w:szCs w:val="24"/>
        </w:rPr>
      </w:pPr>
      <w:r>
        <w:rPr>
          <w:sz w:val="24"/>
          <w:szCs w:val="24"/>
        </w:rPr>
        <w:t>Before processing any sensitive personal information, staff must notify the Centre Manager of the proposed processing, in order that they may assess whether the processing complies with the criteria noted above.</w:t>
      </w:r>
    </w:p>
    <w:p w14:paraId="14172E56" w14:textId="77777777" w:rsidR="00905A1A" w:rsidRDefault="00905A1A">
      <w:pPr>
        <w:widowControl w:val="0"/>
        <w:ind w:left="567" w:hanging="720"/>
        <w:rPr>
          <w:sz w:val="24"/>
          <w:szCs w:val="24"/>
        </w:rPr>
      </w:pPr>
    </w:p>
    <w:p w14:paraId="585953FC" w14:textId="77777777" w:rsidR="00905A1A" w:rsidRDefault="00051420">
      <w:pPr>
        <w:widowControl w:val="0"/>
        <w:numPr>
          <w:ilvl w:val="1"/>
          <w:numId w:val="4"/>
        </w:numPr>
        <w:rPr>
          <w:sz w:val="24"/>
          <w:szCs w:val="24"/>
        </w:rPr>
      </w:pPr>
      <w:r>
        <w:rPr>
          <w:sz w:val="24"/>
          <w:szCs w:val="24"/>
        </w:rPr>
        <w:t>Sensitive personal information will not be processed until:</w:t>
      </w:r>
    </w:p>
    <w:p w14:paraId="75F7D3F8" w14:textId="77777777" w:rsidR="00905A1A" w:rsidRDefault="00905A1A">
      <w:pPr>
        <w:widowControl w:val="0"/>
        <w:ind w:left="567" w:hanging="720"/>
        <w:rPr>
          <w:sz w:val="24"/>
          <w:szCs w:val="24"/>
        </w:rPr>
      </w:pPr>
    </w:p>
    <w:p w14:paraId="3F8BC0BD" w14:textId="77777777" w:rsidR="00905A1A" w:rsidRDefault="00051420">
      <w:pPr>
        <w:widowControl w:val="0"/>
        <w:numPr>
          <w:ilvl w:val="2"/>
          <w:numId w:val="4"/>
        </w:numPr>
        <w:rPr>
          <w:sz w:val="24"/>
          <w:szCs w:val="24"/>
        </w:rPr>
      </w:pPr>
      <w:r>
        <w:rPr>
          <w:sz w:val="24"/>
          <w:szCs w:val="24"/>
        </w:rPr>
        <w:t>the assessment referred to in paragraph 6.3 has taken place; and</w:t>
      </w:r>
    </w:p>
    <w:p w14:paraId="6F6DDF02" w14:textId="77777777" w:rsidR="00905A1A" w:rsidRDefault="00051420">
      <w:pPr>
        <w:widowControl w:val="0"/>
        <w:numPr>
          <w:ilvl w:val="2"/>
          <w:numId w:val="4"/>
        </w:numPr>
        <w:rPr>
          <w:sz w:val="24"/>
          <w:szCs w:val="24"/>
        </w:rPr>
      </w:pPr>
      <w:r>
        <w:rPr>
          <w:sz w:val="24"/>
          <w:szCs w:val="24"/>
        </w:rPr>
        <w:t>the individual has been properly informed (by way of a Privacy Notice or otherwise) of the nature of the processing, the purposes for which it is being carried out and the legal basis for it.</w:t>
      </w:r>
    </w:p>
    <w:p w14:paraId="65115373" w14:textId="77777777" w:rsidR="00905A1A" w:rsidRDefault="00905A1A">
      <w:pPr>
        <w:widowControl w:val="0"/>
        <w:ind w:left="1247" w:hanging="720"/>
        <w:rPr>
          <w:sz w:val="24"/>
          <w:szCs w:val="24"/>
        </w:rPr>
      </w:pPr>
    </w:p>
    <w:p w14:paraId="64BB4934" w14:textId="68EF54C8" w:rsidR="00905A1A" w:rsidRDefault="00A477AE">
      <w:pPr>
        <w:widowControl w:val="0"/>
        <w:numPr>
          <w:ilvl w:val="1"/>
          <w:numId w:val="4"/>
        </w:numPr>
        <w:jc w:val="both"/>
        <w:rPr>
          <w:sz w:val="24"/>
          <w:szCs w:val="24"/>
        </w:rPr>
      </w:pPr>
      <w:r>
        <w:rPr>
          <w:sz w:val="24"/>
          <w:szCs w:val="24"/>
        </w:rPr>
        <w:t>LLCG</w:t>
      </w:r>
      <w:r w:rsidR="00051420">
        <w:rPr>
          <w:sz w:val="24"/>
          <w:szCs w:val="24"/>
        </w:rPr>
        <w:t xml:space="preserve"> will not carry out automated decision-making (including profiling) based on any individual's sensitive personal information.</w:t>
      </w:r>
    </w:p>
    <w:p w14:paraId="7FF43557" w14:textId="77777777" w:rsidR="00905A1A" w:rsidRDefault="00905A1A">
      <w:pPr>
        <w:widowControl w:val="0"/>
        <w:ind w:left="567" w:hanging="720"/>
        <w:rPr>
          <w:sz w:val="24"/>
          <w:szCs w:val="24"/>
        </w:rPr>
      </w:pPr>
    </w:p>
    <w:p w14:paraId="56AF488F" w14:textId="0BBB18C4" w:rsidR="00905A1A" w:rsidRDefault="00EF16AE">
      <w:pPr>
        <w:widowControl w:val="0"/>
        <w:numPr>
          <w:ilvl w:val="1"/>
          <w:numId w:val="4"/>
        </w:numPr>
        <w:jc w:val="both"/>
        <w:rPr>
          <w:sz w:val="24"/>
          <w:szCs w:val="24"/>
        </w:rPr>
      </w:pPr>
      <w:r>
        <w:rPr>
          <w:sz w:val="24"/>
          <w:szCs w:val="24"/>
        </w:rPr>
        <w:t xml:space="preserve">Where appropriate, </w:t>
      </w:r>
      <w:r w:rsidR="00A477AE">
        <w:rPr>
          <w:sz w:val="24"/>
          <w:szCs w:val="24"/>
        </w:rPr>
        <w:t>LLCG</w:t>
      </w:r>
      <w:r w:rsidR="00051420">
        <w:rPr>
          <w:sz w:val="24"/>
          <w:szCs w:val="24"/>
        </w:rPr>
        <w:t>'s Privacy Notices set out the types of sensiti</w:t>
      </w:r>
      <w:r>
        <w:rPr>
          <w:sz w:val="24"/>
          <w:szCs w:val="24"/>
        </w:rPr>
        <w:t xml:space="preserve">ve personal information that </w:t>
      </w:r>
      <w:r w:rsidR="00A477AE">
        <w:rPr>
          <w:sz w:val="24"/>
          <w:szCs w:val="24"/>
        </w:rPr>
        <w:t>LLCG</w:t>
      </w:r>
      <w:r w:rsidR="00051420">
        <w:rPr>
          <w:sz w:val="24"/>
          <w:szCs w:val="24"/>
        </w:rPr>
        <w:t xml:space="preserve"> processes, what it is used for and the lawful basis for the processing.</w:t>
      </w:r>
    </w:p>
    <w:p w14:paraId="1D7F7CD4" w14:textId="77777777" w:rsidR="00905A1A" w:rsidRDefault="00905A1A">
      <w:pPr>
        <w:widowControl w:val="0"/>
        <w:ind w:left="567" w:hanging="720"/>
        <w:rPr>
          <w:sz w:val="24"/>
          <w:szCs w:val="24"/>
        </w:rPr>
      </w:pPr>
    </w:p>
    <w:p w14:paraId="3EE4938D" w14:textId="78460C07" w:rsidR="00905A1A" w:rsidRDefault="00051420">
      <w:pPr>
        <w:widowControl w:val="0"/>
        <w:numPr>
          <w:ilvl w:val="1"/>
          <w:numId w:val="4"/>
        </w:numPr>
        <w:jc w:val="both"/>
        <w:rPr>
          <w:sz w:val="24"/>
          <w:szCs w:val="24"/>
        </w:rPr>
      </w:pPr>
      <w:r>
        <w:rPr>
          <w:sz w:val="24"/>
          <w:szCs w:val="24"/>
        </w:rPr>
        <w:t>In relation to sen</w:t>
      </w:r>
      <w:r w:rsidR="00EF16AE">
        <w:rPr>
          <w:sz w:val="24"/>
          <w:szCs w:val="24"/>
        </w:rPr>
        <w:t xml:space="preserve">sitive personal information, </w:t>
      </w:r>
      <w:r w:rsidR="00A477AE">
        <w:rPr>
          <w:sz w:val="24"/>
          <w:szCs w:val="24"/>
        </w:rPr>
        <w:t>LLCG</w:t>
      </w:r>
      <w:r>
        <w:rPr>
          <w:sz w:val="24"/>
          <w:szCs w:val="24"/>
        </w:rPr>
        <w:t xml:space="preserve"> will comply with the procedures set out in paragraphs 6.8 and 6.9 below to make sure that it complies with the data protection principles set out in paragraph 4 above.</w:t>
      </w:r>
    </w:p>
    <w:p w14:paraId="61FD6D73" w14:textId="77777777" w:rsidR="00905A1A" w:rsidRDefault="00905A1A">
      <w:pPr>
        <w:widowControl w:val="0"/>
        <w:ind w:left="567" w:hanging="720"/>
        <w:rPr>
          <w:sz w:val="24"/>
          <w:szCs w:val="24"/>
        </w:rPr>
      </w:pPr>
    </w:p>
    <w:p w14:paraId="525CBDD3" w14:textId="1C33E847" w:rsidR="00905A1A" w:rsidRDefault="00051420">
      <w:pPr>
        <w:widowControl w:val="0"/>
        <w:numPr>
          <w:ilvl w:val="1"/>
          <w:numId w:val="4"/>
        </w:numPr>
        <w:jc w:val="both"/>
        <w:rPr>
          <w:sz w:val="24"/>
          <w:szCs w:val="24"/>
        </w:rPr>
      </w:pPr>
      <w:r>
        <w:rPr>
          <w:sz w:val="24"/>
          <w:szCs w:val="24"/>
        </w:rPr>
        <w:t>Du</w:t>
      </w:r>
      <w:r w:rsidR="00EF16AE">
        <w:rPr>
          <w:sz w:val="24"/>
          <w:szCs w:val="24"/>
        </w:rPr>
        <w:t xml:space="preserve">ring the recruitment process </w:t>
      </w:r>
      <w:r w:rsidR="00A477AE">
        <w:rPr>
          <w:sz w:val="24"/>
          <w:szCs w:val="24"/>
        </w:rPr>
        <w:t>LLCG</w:t>
      </w:r>
      <w:r>
        <w:rPr>
          <w:sz w:val="24"/>
          <w:szCs w:val="24"/>
        </w:rPr>
        <w:t xml:space="preserve"> will ensure that (except where the law permits otherwise):</w:t>
      </w:r>
    </w:p>
    <w:p w14:paraId="4AEB3AD1" w14:textId="77777777" w:rsidR="00905A1A" w:rsidRDefault="00905A1A">
      <w:pPr>
        <w:widowControl w:val="0"/>
        <w:jc w:val="both"/>
        <w:rPr>
          <w:sz w:val="16"/>
          <w:szCs w:val="16"/>
        </w:rPr>
      </w:pPr>
    </w:p>
    <w:p w14:paraId="3D3C44BC" w14:textId="77777777" w:rsidR="00905A1A" w:rsidRDefault="00051420">
      <w:pPr>
        <w:widowControl w:val="0"/>
        <w:numPr>
          <w:ilvl w:val="2"/>
          <w:numId w:val="4"/>
        </w:numPr>
        <w:rPr>
          <w:sz w:val="24"/>
          <w:szCs w:val="24"/>
        </w:rPr>
      </w:pPr>
      <w:r>
        <w:rPr>
          <w:sz w:val="24"/>
          <w:szCs w:val="24"/>
        </w:rPr>
        <w:t>during the short-listing, interview and decision-making stages, no questions are asked relating to sensitive personal information, e.g. race or ethnic origin, trade union membership or health;</w:t>
      </w:r>
    </w:p>
    <w:p w14:paraId="4C25ADD9" w14:textId="77777777" w:rsidR="00905A1A" w:rsidRDefault="00051420">
      <w:pPr>
        <w:widowControl w:val="0"/>
        <w:numPr>
          <w:ilvl w:val="2"/>
          <w:numId w:val="4"/>
        </w:numPr>
        <w:rPr>
          <w:sz w:val="24"/>
          <w:szCs w:val="24"/>
        </w:rPr>
      </w:pPr>
      <w:r>
        <w:rPr>
          <w:sz w:val="24"/>
          <w:szCs w:val="24"/>
        </w:rPr>
        <w:t>if sensitive personal information is received, e.g. the applicant provides it without being asked for it within his or her CV or during the interview, no record is kept of it and any reference to it is immediately deleted or redacted;</w:t>
      </w:r>
    </w:p>
    <w:p w14:paraId="5C8B3798" w14:textId="77777777" w:rsidR="00D97D27" w:rsidRPr="00EF16AE" w:rsidRDefault="00051420" w:rsidP="00EF16AE">
      <w:pPr>
        <w:widowControl w:val="0"/>
        <w:numPr>
          <w:ilvl w:val="2"/>
          <w:numId w:val="4"/>
        </w:numPr>
        <w:rPr>
          <w:sz w:val="24"/>
          <w:szCs w:val="24"/>
        </w:rPr>
      </w:pPr>
      <w:r>
        <w:rPr>
          <w:sz w:val="24"/>
          <w:szCs w:val="24"/>
        </w:rPr>
        <w:t>any completed equal opportunities monitoring form is kept separate from the individual's application form, and not seen by the person short-listing, interviewing or making the recruitment decision;</w:t>
      </w:r>
    </w:p>
    <w:p w14:paraId="63E0B349" w14:textId="77777777" w:rsidR="00905A1A" w:rsidRDefault="00051420">
      <w:pPr>
        <w:widowControl w:val="0"/>
        <w:numPr>
          <w:ilvl w:val="2"/>
          <w:numId w:val="4"/>
        </w:numPr>
        <w:rPr>
          <w:sz w:val="24"/>
          <w:szCs w:val="24"/>
        </w:rPr>
      </w:pPr>
      <w:r>
        <w:rPr>
          <w:sz w:val="24"/>
          <w:szCs w:val="24"/>
        </w:rPr>
        <w:lastRenderedPageBreak/>
        <w:t>'right to work' checks are carried out before an offer of employment is made unconditional, and not during the earlier short-listing, interview or decision-making stages;</w:t>
      </w:r>
    </w:p>
    <w:p w14:paraId="3E4AD508" w14:textId="77777777" w:rsidR="00905A1A" w:rsidRDefault="00051420">
      <w:pPr>
        <w:widowControl w:val="0"/>
        <w:numPr>
          <w:ilvl w:val="2"/>
          <w:numId w:val="4"/>
        </w:numPr>
        <w:rPr>
          <w:sz w:val="24"/>
          <w:szCs w:val="24"/>
        </w:rPr>
      </w:pPr>
      <w:r>
        <w:rPr>
          <w:sz w:val="24"/>
          <w:szCs w:val="24"/>
        </w:rPr>
        <w:t>health questions will only be asked once an offer of employment has been made.</w:t>
      </w:r>
    </w:p>
    <w:p w14:paraId="57DB61C1" w14:textId="77777777" w:rsidR="00905A1A" w:rsidRDefault="00905A1A">
      <w:pPr>
        <w:widowControl w:val="0"/>
        <w:ind w:left="1247" w:hanging="720"/>
        <w:rPr>
          <w:sz w:val="24"/>
          <w:szCs w:val="24"/>
        </w:rPr>
      </w:pPr>
    </w:p>
    <w:p w14:paraId="16421EC1" w14:textId="7911C566" w:rsidR="00905A1A" w:rsidRPr="00D97D27" w:rsidRDefault="00EF16AE">
      <w:pPr>
        <w:widowControl w:val="0"/>
        <w:numPr>
          <w:ilvl w:val="1"/>
          <w:numId w:val="4"/>
        </w:numPr>
        <w:jc w:val="both"/>
        <w:rPr>
          <w:color w:val="auto"/>
          <w:sz w:val="24"/>
          <w:szCs w:val="24"/>
        </w:rPr>
      </w:pPr>
      <w:r>
        <w:rPr>
          <w:color w:val="auto"/>
          <w:sz w:val="24"/>
          <w:szCs w:val="24"/>
        </w:rPr>
        <w:t xml:space="preserve">During employment </w:t>
      </w:r>
      <w:r w:rsidR="00A477AE">
        <w:rPr>
          <w:color w:val="auto"/>
          <w:sz w:val="24"/>
          <w:szCs w:val="24"/>
        </w:rPr>
        <w:t>LLCG</w:t>
      </w:r>
      <w:r w:rsidR="00051420" w:rsidRPr="00D97D27">
        <w:rPr>
          <w:color w:val="auto"/>
          <w:sz w:val="24"/>
          <w:szCs w:val="24"/>
        </w:rPr>
        <w:t xml:space="preserve"> will process:</w:t>
      </w:r>
    </w:p>
    <w:p w14:paraId="01A28C56" w14:textId="77777777" w:rsidR="00905A1A" w:rsidRPr="00D97D27" w:rsidRDefault="00905A1A">
      <w:pPr>
        <w:widowControl w:val="0"/>
        <w:ind w:left="567" w:hanging="720"/>
        <w:rPr>
          <w:color w:val="auto"/>
          <w:sz w:val="16"/>
          <w:szCs w:val="16"/>
        </w:rPr>
      </w:pPr>
    </w:p>
    <w:p w14:paraId="53EE77E3" w14:textId="77777777" w:rsidR="00905A1A" w:rsidRPr="00D97D27" w:rsidRDefault="00051420">
      <w:pPr>
        <w:widowControl w:val="0"/>
        <w:numPr>
          <w:ilvl w:val="2"/>
          <w:numId w:val="4"/>
        </w:numPr>
        <w:rPr>
          <w:color w:val="auto"/>
          <w:sz w:val="24"/>
          <w:szCs w:val="24"/>
        </w:rPr>
      </w:pPr>
      <w:r w:rsidRPr="00D97D27">
        <w:rPr>
          <w:color w:val="auto"/>
          <w:sz w:val="24"/>
          <w:szCs w:val="24"/>
        </w:rPr>
        <w:t>health information for the purposes of administering sick pay, keeping sickness absence records, monitoring staff attendance and facilitating employment-related health and sickness benefits;</w:t>
      </w:r>
      <w:r w:rsidR="00D97D27" w:rsidRPr="00D97D27">
        <w:rPr>
          <w:color w:val="auto"/>
          <w:sz w:val="24"/>
          <w:szCs w:val="24"/>
        </w:rPr>
        <w:t xml:space="preserve"> and</w:t>
      </w:r>
    </w:p>
    <w:p w14:paraId="7E7A2597" w14:textId="77777777" w:rsidR="00905A1A" w:rsidRPr="00D97D27" w:rsidRDefault="00051420" w:rsidP="00D97D27">
      <w:pPr>
        <w:widowControl w:val="0"/>
        <w:numPr>
          <w:ilvl w:val="2"/>
          <w:numId w:val="4"/>
        </w:numPr>
        <w:rPr>
          <w:color w:val="auto"/>
          <w:sz w:val="24"/>
          <w:szCs w:val="24"/>
        </w:rPr>
      </w:pPr>
      <w:r w:rsidRPr="00D97D27">
        <w:rPr>
          <w:color w:val="auto"/>
          <w:sz w:val="24"/>
          <w:szCs w:val="24"/>
        </w:rPr>
        <w:t xml:space="preserve">sensitive personal information for the purposes of equal opportunities monitoring and pay equality reporting. Where possible, this </w:t>
      </w:r>
      <w:r w:rsidR="00D97D27" w:rsidRPr="00D97D27">
        <w:rPr>
          <w:color w:val="auto"/>
          <w:sz w:val="24"/>
          <w:szCs w:val="24"/>
        </w:rPr>
        <w:t>information will be anonymised;</w:t>
      </w:r>
    </w:p>
    <w:p w14:paraId="2F010D44" w14:textId="77777777" w:rsidR="00905A1A" w:rsidRPr="00EF16AE" w:rsidRDefault="00051420">
      <w:pPr>
        <w:pStyle w:val="Heading11"/>
        <w:numPr>
          <w:ilvl w:val="0"/>
          <w:numId w:val="4"/>
        </w:numPr>
        <w:rPr>
          <w:rFonts w:asciiTheme="majorHAnsi" w:hAnsiTheme="majorHAnsi"/>
          <w:color w:val="7030A0"/>
          <w:sz w:val="26"/>
          <w:szCs w:val="26"/>
        </w:rPr>
      </w:pPr>
      <w:bookmarkStart w:id="13" w:name="_Toc5531828"/>
      <w:bookmarkStart w:id="14" w:name="_Toc10208520"/>
      <w:r w:rsidRPr="00EF16AE">
        <w:rPr>
          <w:rFonts w:asciiTheme="majorHAnsi" w:hAnsiTheme="majorHAnsi"/>
          <w:color w:val="7030A0"/>
          <w:sz w:val="26"/>
          <w:szCs w:val="26"/>
        </w:rPr>
        <w:t>Criminal Records Information</w:t>
      </w:r>
      <w:bookmarkEnd w:id="13"/>
      <w:bookmarkEnd w:id="14"/>
    </w:p>
    <w:p w14:paraId="5666A379" w14:textId="77777777" w:rsidR="00905A1A" w:rsidRDefault="00905A1A">
      <w:pPr>
        <w:widowControl w:val="0"/>
        <w:ind w:left="567" w:hanging="720"/>
      </w:pPr>
    </w:p>
    <w:p w14:paraId="3A9A3485" w14:textId="4E029A08" w:rsidR="00905A1A" w:rsidRDefault="00051420">
      <w:pPr>
        <w:widowControl w:val="0"/>
        <w:numPr>
          <w:ilvl w:val="1"/>
          <w:numId w:val="4"/>
        </w:numPr>
        <w:jc w:val="both"/>
        <w:rPr>
          <w:rFonts w:asciiTheme="minorHAnsi" w:hAnsiTheme="minorHAnsi"/>
          <w:sz w:val="24"/>
          <w:szCs w:val="24"/>
        </w:rPr>
      </w:pPr>
      <w:r>
        <w:rPr>
          <w:rFonts w:asciiTheme="minorHAnsi" w:hAnsiTheme="minorHAnsi"/>
          <w:sz w:val="24"/>
          <w:szCs w:val="24"/>
        </w:rPr>
        <w:t>Where criminal records informa</w:t>
      </w:r>
      <w:r w:rsidR="00EF16AE">
        <w:rPr>
          <w:rFonts w:asciiTheme="minorHAnsi" w:hAnsiTheme="minorHAnsi"/>
          <w:sz w:val="24"/>
          <w:szCs w:val="24"/>
        </w:rPr>
        <w:t xml:space="preserve">tion requires to be process, </w:t>
      </w:r>
      <w:r w:rsidR="00A477AE">
        <w:rPr>
          <w:rFonts w:asciiTheme="minorHAnsi" w:hAnsiTheme="minorHAnsi"/>
          <w:sz w:val="24"/>
          <w:szCs w:val="24"/>
        </w:rPr>
        <w:t>LLCG</w:t>
      </w:r>
      <w:r>
        <w:rPr>
          <w:rFonts w:asciiTheme="minorHAnsi" w:hAnsiTheme="minorHAnsi"/>
          <w:sz w:val="24"/>
          <w:szCs w:val="24"/>
        </w:rPr>
        <w:t xml:space="preserve"> will process it in accordance with the data protection principles.</w:t>
      </w:r>
    </w:p>
    <w:p w14:paraId="48DDAACE" w14:textId="77777777" w:rsidR="00905A1A" w:rsidRPr="00EF16AE" w:rsidRDefault="00051420">
      <w:pPr>
        <w:pStyle w:val="Heading11"/>
        <w:numPr>
          <w:ilvl w:val="0"/>
          <w:numId w:val="4"/>
        </w:numPr>
        <w:rPr>
          <w:rFonts w:asciiTheme="majorHAnsi" w:hAnsiTheme="majorHAnsi"/>
          <w:color w:val="7030A0"/>
          <w:sz w:val="26"/>
          <w:szCs w:val="26"/>
        </w:rPr>
      </w:pPr>
      <w:bookmarkStart w:id="15" w:name="_Toc5531829"/>
      <w:bookmarkStart w:id="16" w:name="_Toc10208521"/>
      <w:r w:rsidRPr="00EF16AE">
        <w:rPr>
          <w:rFonts w:asciiTheme="majorHAnsi" w:hAnsiTheme="majorHAnsi"/>
          <w:color w:val="7030A0"/>
          <w:sz w:val="26"/>
          <w:szCs w:val="26"/>
        </w:rPr>
        <w:t>Data Protection Impact Assessments (DPIAs)</w:t>
      </w:r>
      <w:bookmarkEnd w:id="15"/>
      <w:bookmarkEnd w:id="16"/>
    </w:p>
    <w:p w14:paraId="7AEE8E87" w14:textId="77777777" w:rsidR="00905A1A" w:rsidRDefault="00905A1A">
      <w:pPr>
        <w:widowControl w:val="0"/>
        <w:ind w:left="567" w:hanging="720"/>
      </w:pPr>
    </w:p>
    <w:p w14:paraId="2CDECE40" w14:textId="19A5B615" w:rsidR="00905A1A" w:rsidRDefault="00051420">
      <w:pPr>
        <w:widowControl w:val="0"/>
        <w:numPr>
          <w:ilvl w:val="1"/>
          <w:numId w:val="4"/>
        </w:numPr>
        <w:jc w:val="both"/>
        <w:rPr>
          <w:sz w:val="24"/>
          <w:szCs w:val="24"/>
        </w:rPr>
      </w:pPr>
      <w:r>
        <w:rPr>
          <w:sz w:val="24"/>
          <w:szCs w:val="24"/>
        </w:rPr>
        <w:t>Where processing is likely to result in a high risk to an individual's data protection rights (</w:t>
      </w:r>
      <w:proofErr w:type="gramStart"/>
      <w:r>
        <w:rPr>
          <w:sz w:val="24"/>
          <w:szCs w:val="24"/>
        </w:rPr>
        <w:t>e.g.</w:t>
      </w:r>
      <w:proofErr w:type="gramEnd"/>
      <w:r>
        <w:rPr>
          <w:sz w:val="24"/>
          <w:szCs w:val="24"/>
        </w:rPr>
        <w:t xml:space="preserve"> where the organisation is planning to us</w:t>
      </w:r>
      <w:r w:rsidR="00EF16AE">
        <w:rPr>
          <w:sz w:val="24"/>
          <w:szCs w:val="24"/>
        </w:rPr>
        <w:t xml:space="preserve">e a new form of technology), </w:t>
      </w:r>
      <w:r w:rsidR="00A477AE">
        <w:rPr>
          <w:sz w:val="24"/>
          <w:szCs w:val="24"/>
        </w:rPr>
        <w:t>LLCG</w:t>
      </w:r>
      <w:r>
        <w:rPr>
          <w:sz w:val="24"/>
          <w:szCs w:val="24"/>
        </w:rPr>
        <w:t xml:space="preserve"> will, before commencing the processing, carry out a DPIA to assess:</w:t>
      </w:r>
    </w:p>
    <w:p w14:paraId="7A9B34CE" w14:textId="77777777" w:rsidR="00905A1A" w:rsidRDefault="00905A1A">
      <w:pPr>
        <w:widowControl w:val="0"/>
        <w:ind w:left="567" w:hanging="720"/>
        <w:rPr>
          <w:sz w:val="24"/>
          <w:szCs w:val="24"/>
        </w:rPr>
      </w:pPr>
    </w:p>
    <w:p w14:paraId="2F45AE96" w14:textId="77777777" w:rsidR="00905A1A" w:rsidRDefault="00051420">
      <w:pPr>
        <w:widowControl w:val="0"/>
        <w:numPr>
          <w:ilvl w:val="2"/>
          <w:numId w:val="4"/>
        </w:numPr>
        <w:rPr>
          <w:sz w:val="24"/>
          <w:szCs w:val="24"/>
        </w:rPr>
      </w:pPr>
      <w:r>
        <w:rPr>
          <w:sz w:val="24"/>
          <w:szCs w:val="24"/>
        </w:rPr>
        <w:t>whether the processing is necessary and proportionate in relation to its purpose;</w:t>
      </w:r>
    </w:p>
    <w:p w14:paraId="1F476BC3" w14:textId="77777777" w:rsidR="00905A1A" w:rsidRDefault="00051420">
      <w:pPr>
        <w:widowControl w:val="0"/>
        <w:numPr>
          <w:ilvl w:val="2"/>
          <w:numId w:val="4"/>
        </w:numPr>
        <w:rPr>
          <w:sz w:val="24"/>
          <w:szCs w:val="24"/>
        </w:rPr>
      </w:pPr>
      <w:r>
        <w:rPr>
          <w:sz w:val="24"/>
          <w:szCs w:val="24"/>
        </w:rPr>
        <w:t>the risks to individuals; and</w:t>
      </w:r>
    </w:p>
    <w:p w14:paraId="11FDE552" w14:textId="77777777" w:rsidR="00905A1A" w:rsidRDefault="00051420">
      <w:pPr>
        <w:widowControl w:val="0"/>
        <w:numPr>
          <w:ilvl w:val="2"/>
          <w:numId w:val="4"/>
        </w:numPr>
        <w:rPr>
          <w:sz w:val="24"/>
          <w:szCs w:val="24"/>
        </w:rPr>
      </w:pPr>
      <w:r>
        <w:rPr>
          <w:sz w:val="24"/>
          <w:szCs w:val="24"/>
        </w:rPr>
        <w:t>what measures can be put in place to address those risks and protect personal information.</w:t>
      </w:r>
    </w:p>
    <w:p w14:paraId="54532738" w14:textId="77777777" w:rsidR="00905A1A" w:rsidRDefault="00905A1A">
      <w:pPr>
        <w:widowControl w:val="0"/>
        <w:ind w:left="1247" w:hanging="720"/>
        <w:rPr>
          <w:sz w:val="24"/>
          <w:szCs w:val="24"/>
        </w:rPr>
      </w:pPr>
    </w:p>
    <w:p w14:paraId="15148489" w14:textId="77777777" w:rsidR="00905A1A" w:rsidRDefault="00051420">
      <w:pPr>
        <w:widowControl w:val="0"/>
        <w:numPr>
          <w:ilvl w:val="1"/>
          <w:numId w:val="4"/>
        </w:numPr>
        <w:jc w:val="both"/>
        <w:rPr>
          <w:sz w:val="24"/>
          <w:szCs w:val="24"/>
        </w:rPr>
      </w:pPr>
      <w:r>
        <w:rPr>
          <w:sz w:val="24"/>
          <w:szCs w:val="24"/>
        </w:rPr>
        <w:t>Before any new form of technology is introduced, the Centre Manager should carry out a DPIA.</w:t>
      </w:r>
    </w:p>
    <w:p w14:paraId="4F2D328B" w14:textId="77777777" w:rsidR="00905A1A" w:rsidRDefault="00905A1A">
      <w:pPr>
        <w:widowControl w:val="0"/>
        <w:ind w:left="567" w:hanging="720"/>
        <w:rPr>
          <w:sz w:val="24"/>
          <w:szCs w:val="24"/>
        </w:rPr>
      </w:pPr>
    </w:p>
    <w:p w14:paraId="13F8CFDF" w14:textId="77777777" w:rsidR="00905A1A" w:rsidRDefault="00051420">
      <w:pPr>
        <w:widowControl w:val="0"/>
        <w:numPr>
          <w:ilvl w:val="1"/>
          <w:numId w:val="4"/>
        </w:numPr>
        <w:jc w:val="both"/>
        <w:rPr>
          <w:sz w:val="24"/>
          <w:szCs w:val="24"/>
        </w:rPr>
      </w:pPr>
      <w:r>
        <w:rPr>
          <w:sz w:val="24"/>
          <w:szCs w:val="24"/>
        </w:rPr>
        <w:t>During the course of any DPIA, the Centre Manager will seek the advice of the Data Protection Adviser (board member).</w:t>
      </w:r>
    </w:p>
    <w:p w14:paraId="4B4B5B87" w14:textId="77777777" w:rsidR="00905A1A" w:rsidRPr="00EF16AE" w:rsidRDefault="00051420">
      <w:pPr>
        <w:pStyle w:val="Heading11"/>
        <w:numPr>
          <w:ilvl w:val="0"/>
          <w:numId w:val="4"/>
        </w:numPr>
        <w:rPr>
          <w:rFonts w:asciiTheme="majorHAnsi" w:hAnsiTheme="majorHAnsi"/>
          <w:color w:val="7030A0"/>
          <w:sz w:val="26"/>
          <w:szCs w:val="26"/>
        </w:rPr>
      </w:pPr>
      <w:bookmarkStart w:id="17" w:name="_Toc5531830"/>
      <w:bookmarkStart w:id="18" w:name="_Toc10208522"/>
      <w:r w:rsidRPr="00EF16AE">
        <w:rPr>
          <w:rFonts w:asciiTheme="majorHAnsi" w:hAnsiTheme="majorHAnsi"/>
          <w:color w:val="7030A0"/>
          <w:sz w:val="26"/>
          <w:szCs w:val="26"/>
        </w:rPr>
        <w:t>Documentation and Records</w:t>
      </w:r>
      <w:bookmarkEnd w:id="17"/>
      <w:bookmarkEnd w:id="18"/>
    </w:p>
    <w:p w14:paraId="250328C1" w14:textId="77777777" w:rsidR="00905A1A" w:rsidRDefault="00905A1A">
      <w:pPr>
        <w:widowControl w:val="0"/>
        <w:ind w:left="567" w:hanging="720"/>
        <w:rPr>
          <w:b/>
          <w:bCs/>
        </w:rPr>
      </w:pPr>
    </w:p>
    <w:p w14:paraId="053F3E5F" w14:textId="11EF510A" w:rsidR="00905A1A" w:rsidRDefault="00A477AE">
      <w:pPr>
        <w:widowControl w:val="0"/>
        <w:numPr>
          <w:ilvl w:val="1"/>
          <w:numId w:val="4"/>
        </w:numPr>
        <w:jc w:val="both"/>
        <w:rPr>
          <w:sz w:val="24"/>
          <w:szCs w:val="24"/>
        </w:rPr>
      </w:pPr>
      <w:r>
        <w:rPr>
          <w:sz w:val="24"/>
          <w:szCs w:val="24"/>
        </w:rPr>
        <w:t>LLCG</w:t>
      </w:r>
      <w:r w:rsidR="00051420">
        <w:rPr>
          <w:sz w:val="24"/>
          <w:szCs w:val="24"/>
        </w:rPr>
        <w:t xml:space="preserve"> will keep written records of processing activities which are high risk </w:t>
      </w:r>
      <w:proofErr w:type="gramStart"/>
      <w:r w:rsidR="00051420">
        <w:rPr>
          <w:sz w:val="24"/>
          <w:szCs w:val="24"/>
        </w:rPr>
        <w:t>i.e.</w:t>
      </w:r>
      <w:proofErr w:type="gramEnd"/>
      <w:r w:rsidR="00051420">
        <w:rPr>
          <w:sz w:val="24"/>
          <w:szCs w:val="24"/>
        </w:rPr>
        <w:t xml:space="preserve"> which may result in a risk to individuals' rights and freedoms or involve sensitive personal information or criminal records information, including:</w:t>
      </w:r>
    </w:p>
    <w:p w14:paraId="66487636" w14:textId="77777777" w:rsidR="00905A1A" w:rsidRDefault="00905A1A">
      <w:pPr>
        <w:widowControl w:val="0"/>
        <w:ind w:left="567" w:hanging="720"/>
        <w:rPr>
          <w:sz w:val="24"/>
          <w:szCs w:val="24"/>
        </w:rPr>
      </w:pPr>
    </w:p>
    <w:p w14:paraId="04EBDC33" w14:textId="77777777" w:rsidR="00905A1A" w:rsidRDefault="00051420">
      <w:pPr>
        <w:widowControl w:val="0"/>
        <w:numPr>
          <w:ilvl w:val="2"/>
          <w:numId w:val="4"/>
        </w:numPr>
        <w:rPr>
          <w:sz w:val="24"/>
          <w:szCs w:val="24"/>
        </w:rPr>
      </w:pPr>
      <w:r>
        <w:rPr>
          <w:sz w:val="24"/>
          <w:szCs w:val="24"/>
        </w:rPr>
        <w:t>the name and details of the employer's organisation (and where applicable, of other controllers, the employer's representative and person responsible for data protection);</w:t>
      </w:r>
    </w:p>
    <w:p w14:paraId="676B3730" w14:textId="77777777" w:rsidR="00905A1A" w:rsidRDefault="00051420">
      <w:pPr>
        <w:widowControl w:val="0"/>
        <w:numPr>
          <w:ilvl w:val="2"/>
          <w:numId w:val="4"/>
        </w:numPr>
        <w:rPr>
          <w:sz w:val="24"/>
          <w:szCs w:val="24"/>
        </w:rPr>
      </w:pPr>
      <w:r>
        <w:rPr>
          <w:sz w:val="24"/>
          <w:szCs w:val="24"/>
        </w:rPr>
        <w:t>the purposes of the processing;</w:t>
      </w:r>
    </w:p>
    <w:p w14:paraId="17312227" w14:textId="77777777" w:rsidR="00905A1A" w:rsidRDefault="00051420">
      <w:pPr>
        <w:widowControl w:val="0"/>
        <w:numPr>
          <w:ilvl w:val="2"/>
          <w:numId w:val="4"/>
        </w:numPr>
        <w:rPr>
          <w:sz w:val="24"/>
          <w:szCs w:val="24"/>
        </w:rPr>
      </w:pPr>
      <w:r>
        <w:rPr>
          <w:sz w:val="24"/>
          <w:szCs w:val="24"/>
        </w:rPr>
        <w:t>a description of the categories of individuals and categories of personal data;</w:t>
      </w:r>
    </w:p>
    <w:p w14:paraId="52F7F35B" w14:textId="77777777" w:rsidR="00D97D27" w:rsidRPr="00EF16AE" w:rsidRDefault="00051420" w:rsidP="00EF16AE">
      <w:pPr>
        <w:widowControl w:val="0"/>
        <w:numPr>
          <w:ilvl w:val="2"/>
          <w:numId w:val="4"/>
        </w:numPr>
        <w:rPr>
          <w:sz w:val="24"/>
          <w:szCs w:val="24"/>
        </w:rPr>
      </w:pPr>
      <w:r>
        <w:rPr>
          <w:sz w:val="24"/>
          <w:szCs w:val="24"/>
        </w:rPr>
        <w:t>categories of recipients of personal data;</w:t>
      </w:r>
    </w:p>
    <w:p w14:paraId="0D3FC4F3" w14:textId="77777777" w:rsidR="00905A1A" w:rsidRDefault="00051420">
      <w:pPr>
        <w:widowControl w:val="0"/>
        <w:numPr>
          <w:ilvl w:val="2"/>
          <w:numId w:val="4"/>
        </w:numPr>
        <w:rPr>
          <w:sz w:val="24"/>
          <w:szCs w:val="24"/>
        </w:rPr>
      </w:pPr>
      <w:r>
        <w:rPr>
          <w:sz w:val="24"/>
          <w:szCs w:val="24"/>
        </w:rPr>
        <w:lastRenderedPageBreak/>
        <w:t xml:space="preserve">where relevant, details of transfers to countries out with the EEA, including documentation of the transfer mechanism safeguards in place; </w:t>
      </w:r>
    </w:p>
    <w:p w14:paraId="62735E6A" w14:textId="77777777" w:rsidR="00905A1A" w:rsidRDefault="00051420">
      <w:pPr>
        <w:widowControl w:val="0"/>
        <w:numPr>
          <w:ilvl w:val="2"/>
          <w:numId w:val="4"/>
        </w:numPr>
        <w:rPr>
          <w:sz w:val="24"/>
          <w:szCs w:val="24"/>
        </w:rPr>
      </w:pPr>
      <w:r>
        <w:rPr>
          <w:sz w:val="24"/>
          <w:szCs w:val="24"/>
        </w:rPr>
        <w:t>where possible, retention schedules; and</w:t>
      </w:r>
    </w:p>
    <w:p w14:paraId="7EF9F4ED" w14:textId="77777777" w:rsidR="00905A1A" w:rsidRDefault="00051420">
      <w:pPr>
        <w:widowControl w:val="0"/>
        <w:numPr>
          <w:ilvl w:val="2"/>
          <w:numId w:val="4"/>
        </w:numPr>
        <w:rPr>
          <w:sz w:val="24"/>
          <w:szCs w:val="24"/>
        </w:rPr>
      </w:pPr>
      <w:r>
        <w:rPr>
          <w:sz w:val="24"/>
          <w:szCs w:val="24"/>
        </w:rPr>
        <w:t>where possible, a description of technical and organisational security measures.</w:t>
      </w:r>
    </w:p>
    <w:p w14:paraId="563621EE" w14:textId="77777777" w:rsidR="00905A1A" w:rsidRDefault="00905A1A">
      <w:pPr>
        <w:widowControl w:val="0"/>
        <w:ind w:left="1247" w:hanging="720"/>
        <w:rPr>
          <w:sz w:val="24"/>
          <w:szCs w:val="24"/>
        </w:rPr>
      </w:pPr>
    </w:p>
    <w:p w14:paraId="75C08EC9" w14:textId="3EC9B4F9" w:rsidR="00905A1A" w:rsidRDefault="00EF16AE">
      <w:pPr>
        <w:widowControl w:val="0"/>
        <w:numPr>
          <w:ilvl w:val="1"/>
          <w:numId w:val="4"/>
        </w:numPr>
        <w:jc w:val="both"/>
        <w:rPr>
          <w:sz w:val="24"/>
          <w:szCs w:val="24"/>
        </w:rPr>
      </w:pPr>
      <w:r>
        <w:rPr>
          <w:sz w:val="24"/>
          <w:szCs w:val="24"/>
        </w:rPr>
        <w:t xml:space="preserve">As part of </w:t>
      </w:r>
      <w:r w:rsidR="00A477AE">
        <w:rPr>
          <w:sz w:val="24"/>
          <w:szCs w:val="24"/>
        </w:rPr>
        <w:t>LLCG</w:t>
      </w:r>
      <w:r w:rsidR="00051420">
        <w:rPr>
          <w:sz w:val="24"/>
          <w:szCs w:val="24"/>
        </w:rPr>
        <w:t>’s record of processing activities it documents, or links to documentation, on:</w:t>
      </w:r>
    </w:p>
    <w:p w14:paraId="7732A15D" w14:textId="77777777" w:rsidR="00905A1A" w:rsidRDefault="00905A1A">
      <w:pPr>
        <w:widowControl w:val="0"/>
        <w:ind w:left="567" w:hanging="720"/>
        <w:rPr>
          <w:sz w:val="24"/>
          <w:szCs w:val="24"/>
        </w:rPr>
      </w:pPr>
    </w:p>
    <w:p w14:paraId="6C655FCC" w14:textId="77777777" w:rsidR="00905A1A" w:rsidRDefault="00051420">
      <w:pPr>
        <w:widowControl w:val="0"/>
        <w:numPr>
          <w:ilvl w:val="2"/>
          <w:numId w:val="4"/>
        </w:numPr>
        <w:rPr>
          <w:sz w:val="24"/>
          <w:szCs w:val="24"/>
        </w:rPr>
      </w:pPr>
      <w:r>
        <w:rPr>
          <w:sz w:val="24"/>
          <w:szCs w:val="24"/>
        </w:rPr>
        <w:t>information required for privacy notices;</w:t>
      </w:r>
    </w:p>
    <w:p w14:paraId="08190E6C" w14:textId="77777777" w:rsidR="00905A1A" w:rsidRDefault="00051420">
      <w:pPr>
        <w:widowControl w:val="0"/>
        <w:numPr>
          <w:ilvl w:val="2"/>
          <w:numId w:val="4"/>
        </w:numPr>
        <w:rPr>
          <w:sz w:val="24"/>
          <w:szCs w:val="24"/>
        </w:rPr>
      </w:pPr>
      <w:r>
        <w:rPr>
          <w:sz w:val="24"/>
          <w:szCs w:val="24"/>
        </w:rPr>
        <w:t>records of consent;</w:t>
      </w:r>
    </w:p>
    <w:p w14:paraId="444AFBB5" w14:textId="77777777" w:rsidR="00905A1A" w:rsidRDefault="00051420">
      <w:pPr>
        <w:widowControl w:val="0"/>
        <w:numPr>
          <w:ilvl w:val="2"/>
          <w:numId w:val="4"/>
        </w:numPr>
        <w:rPr>
          <w:sz w:val="24"/>
          <w:szCs w:val="24"/>
        </w:rPr>
      </w:pPr>
      <w:r>
        <w:rPr>
          <w:sz w:val="24"/>
          <w:szCs w:val="24"/>
        </w:rPr>
        <w:t>controller-processor contracts;</w:t>
      </w:r>
    </w:p>
    <w:p w14:paraId="0BA72A9F" w14:textId="77777777" w:rsidR="00905A1A" w:rsidRDefault="00051420">
      <w:pPr>
        <w:widowControl w:val="0"/>
        <w:numPr>
          <w:ilvl w:val="2"/>
          <w:numId w:val="4"/>
        </w:numPr>
        <w:rPr>
          <w:sz w:val="24"/>
          <w:szCs w:val="24"/>
        </w:rPr>
      </w:pPr>
      <w:r>
        <w:rPr>
          <w:sz w:val="24"/>
          <w:szCs w:val="24"/>
        </w:rPr>
        <w:t>the location of personal information;</w:t>
      </w:r>
    </w:p>
    <w:p w14:paraId="271ABD67" w14:textId="77777777" w:rsidR="00905A1A" w:rsidRDefault="00051420">
      <w:pPr>
        <w:widowControl w:val="0"/>
        <w:numPr>
          <w:ilvl w:val="2"/>
          <w:numId w:val="4"/>
        </w:numPr>
        <w:rPr>
          <w:sz w:val="24"/>
          <w:szCs w:val="24"/>
        </w:rPr>
      </w:pPr>
      <w:r>
        <w:rPr>
          <w:sz w:val="24"/>
          <w:szCs w:val="24"/>
        </w:rPr>
        <w:t>DPIAs; and</w:t>
      </w:r>
    </w:p>
    <w:p w14:paraId="47E0CF44" w14:textId="77777777" w:rsidR="00905A1A" w:rsidRDefault="00051420">
      <w:pPr>
        <w:widowControl w:val="0"/>
        <w:numPr>
          <w:ilvl w:val="2"/>
          <w:numId w:val="4"/>
        </w:numPr>
        <w:rPr>
          <w:sz w:val="24"/>
          <w:szCs w:val="24"/>
        </w:rPr>
      </w:pPr>
      <w:r>
        <w:rPr>
          <w:sz w:val="24"/>
          <w:szCs w:val="24"/>
        </w:rPr>
        <w:t>records of data breaches.</w:t>
      </w:r>
    </w:p>
    <w:p w14:paraId="167C3C0C" w14:textId="77777777" w:rsidR="00905A1A" w:rsidRDefault="00905A1A">
      <w:pPr>
        <w:widowControl w:val="0"/>
        <w:ind w:left="1247" w:hanging="720"/>
        <w:rPr>
          <w:sz w:val="24"/>
          <w:szCs w:val="24"/>
        </w:rPr>
      </w:pPr>
    </w:p>
    <w:p w14:paraId="371851C1" w14:textId="6EB64376" w:rsidR="00905A1A" w:rsidRDefault="00EF16AE">
      <w:pPr>
        <w:widowControl w:val="0"/>
        <w:numPr>
          <w:ilvl w:val="1"/>
          <w:numId w:val="4"/>
        </w:numPr>
        <w:jc w:val="both"/>
        <w:rPr>
          <w:sz w:val="24"/>
          <w:szCs w:val="24"/>
        </w:rPr>
      </w:pPr>
      <w:r>
        <w:rPr>
          <w:sz w:val="24"/>
          <w:szCs w:val="24"/>
        </w:rPr>
        <w:t xml:space="preserve">If </w:t>
      </w:r>
      <w:r w:rsidR="00A477AE">
        <w:rPr>
          <w:sz w:val="24"/>
          <w:szCs w:val="24"/>
        </w:rPr>
        <w:t>LLCG</w:t>
      </w:r>
      <w:r w:rsidR="00051420">
        <w:rPr>
          <w:sz w:val="24"/>
          <w:szCs w:val="24"/>
        </w:rPr>
        <w:t xml:space="preserve"> processes sensitive personal information or criminal records information, it will keep written records of:</w:t>
      </w:r>
    </w:p>
    <w:p w14:paraId="3B053833" w14:textId="77777777" w:rsidR="00905A1A" w:rsidRDefault="00905A1A">
      <w:pPr>
        <w:widowControl w:val="0"/>
        <w:ind w:left="567" w:hanging="720"/>
        <w:jc w:val="both"/>
        <w:rPr>
          <w:sz w:val="24"/>
          <w:szCs w:val="24"/>
        </w:rPr>
      </w:pPr>
    </w:p>
    <w:p w14:paraId="5249C342" w14:textId="77777777" w:rsidR="00905A1A" w:rsidRDefault="00051420">
      <w:pPr>
        <w:widowControl w:val="0"/>
        <w:numPr>
          <w:ilvl w:val="2"/>
          <w:numId w:val="4"/>
        </w:numPr>
        <w:rPr>
          <w:sz w:val="24"/>
          <w:szCs w:val="24"/>
        </w:rPr>
      </w:pPr>
      <w:r>
        <w:rPr>
          <w:sz w:val="24"/>
          <w:szCs w:val="24"/>
        </w:rPr>
        <w:t>the relevant purpose(s) for which the processing takes place, including (where required) why it is necessary for that purpose;</w:t>
      </w:r>
    </w:p>
    <w:p w14:paraId="72D4A6CC" w14:textId="77777777" w:rsidR="00905A1A" w:rsidRDefault="00051420">
      <w:pPr>
        <w:widowControl w:val="0"/>
        <w:numPr>
          <w:ilvl w:val="2"/>
          <w:numId w:val="4"/>
        </w:numPr>
        <w:rPr>
          <w:sz w:val="24"/>
          <w:szCs w:val="24"/>
        </w:rPr>
      </w:pPr>
      <w:r>
        <w:rPr>
          <w:sz w:val="24"/>
          <w:szCs w:val="24"/>
        </w:rPr>
        <w:t>the lawful basis for its processing; and</w:t>
      </w:r>
    </w:p>
    <w:p w14:paraId="630FC88F" w14:textId="77777777" w:rsidR="00905A1A" w:rsidRDefault="00051420">
      <w:pPr>
        <w:widowControl w:val="0"/>
        <w:numPr>
          <w:ilvl w:val="2"/>
          <w:numId w:val="4"/>
        </w:numPr>
        <w:rPr>
          <w:sz w:val="24"/>
          <w:szCs w:val="24"/>
        </w:rPr>
      </w:pPr>
      <w:r>
        <w:rPr>
          <w:sz w:val="24"/>
          <w:szCs w:val="24"/>
        </w:rPr>
        <w:t>whether it retains and erases the personal information in accordance with its policy document and, if not, the reasons for not following its policy.</w:t>
      </w:r>
    </w:p>
    <w:p w14:paraId="6F8DF7E1" w14:textId="77777777" w:rsidR="00905A1A" w:rsidRDefault="00905A1A">
      <w:pPr>
        <w:widowControl w:val="0"/>
        <w:ind w:left="1247" w:hanging="720"/>
        <w:rPr>
          <w:sz w:val="24"/>
          <w:szCs w:val="24"/>
        </w:rPr>
      </w:pPr>
    </w:p>
    <w:p w14:paraId="346B5C17" w14:textId="7D30CD50" w:rsidR="00905A1A" w:rsidRDefault="00A477AE">
      <w:pPr>
        <w:widowControl w:val="0"/>
        <w:numPr>
          <w:ilvl w:val="1"/>
          <w:numId w:val="4"/>
        </w:numPr>
        <w:jc w:val="both"/>
        <w:rPr>
          <w:sz w:val="24"/>
          <w:szCs w:val="24"/>
        </w:rPr>
      </w:pPr>
      <w:r>
        <w:rPr>
          <w:sz w:val="24"/>
          <w:szCs w:val="24"/>
        </w:rPr>
        <w:t>LLCG</w:t>
      </w:r>
      <w:r w:rsidR="00051420">
        <w:rPr>
          <w:sz w:val="24"/>
          <w:szCs w:val="24"/>
        </w:rPr>
        <w:t xml:space="preserve"> will conduct regular reviews of the personal information it processes and update its documentation and policies accordingly.</w:t>
      </w:r>
    </w:p>
    <w:p w14:paraId="15B8A0D2" w14:textId="77777777" w:rsidR="00905A1A" w:rsidRPr="00EF16AE" w:rsidRDefault="00051420">
      <w:pPr>
        <w:pStyle w:val="Heading11"/>
        <w:numPr>
          <w:ilvl w:val="0"/>
          <w:numId w:val="4"/>
        </w:numPr>
        <w:rPr>
          <w:rFonts w:asciiTheme="majorHAnsi" w:hAnsiTheme="majorHAnsi"/>
          <w:color w:val="7030A0"/>
          <w:sz w:val="26"/>
          <w:szCs w:val="26"/>
        </w:rPr>
      </w:pPr>
      <w:bookmarkStart w:id="19" w:name="_Toc5531831"/>
      <w:bookmarkStart w:id="20" w:name="_Toc10208523"/>
      <w:r w:rsidRPr="00EF16AE">
        <w:rPr>
          <w:rFonts w:asciiTheme="majorHAnsi" w:hAnsiTheme="majorHAnsi"/>
          <w:color w:val="7030A0"/>
          <w:sz w:val="26"/>
          <w:szCs w:val="26"/>
        </w:rPr>
        <w:t>Privacy Notices</w:t>
      </w:r>
      <w:bookmarkEnd w:id="19"/>
      <w:bookmarkEnd w:id="20"/>
    </w:p>
    <w:p w14:paraId="66FE502F" w14:textId="77777777" w:rsidR="00905A1A" w:rsidRDefault="00905A1A">
      <w:pPr>
        <w:widowControl w:val="0"/>
        <w:ind w:left="567" w:hanging="720"/>
        <w:rPr>
          <w:b/>
          <w:bCs/>
        </w:rPr>
      </w:pPr>
    </w:p>
    <w:p w14:paraId="4557083F" w14:textId="6F5175CA" w:rsidR="00905A1A" w:rsidRDefault="00A477AE">
      <w:pPr>
        <w:widowControl w:val="0"/>
        <w:numPr>
          <w:ilvl w:val="1"/>
          <w:numId w:val="4"/>
        </w:numPr>
        <w:jc w:val="both"/>
        <w:rPr>
          <w:sz w:val="24"/>
          <w:szCs w:val="24"/>
        </w:rPr>
      </w:pPr>
      <w:r>
        <w:rPr>
          <w:sz w:val="24"/>
          <w:szCs w:val="24"/>
        </w:rPr>
        <w:t>LLCG</w:t>
      </w:r>
      <w:r w:rsidR="00051420">
        <w:rPr>
          <w:sz w:val="24"/>
          <w:szCs w:val="24"/>
        </w:rPr>
        <w:t xml:space="preserve"> will issue Privacy Notices from time to time, informing people about the personal information that it collects and holds relating to them and others (third parties) (</w:t>
      </w:r>
      <w:proofErr w:type="gramStart"/>
      <w:r w:rsidR="00051420">
        <w:rPr>
          <w:sz w:val="24"/>
          <w:szCs w:val="24"/>
        </w:rPr>
        <w:t>e.g.</w:t>
      </w:r>
      <w:proofErr w:type="gramEnd"/>
      <w:r w:rsidR="00051420">
        <w:rPr>
          <w:sz w:val="24"/>
          <w:szCs w:val="24"/>
        </w:rPr>
        <w:t xml:space="preserve"> volunteers, clients, carers), how they can expect their personal information to be used (and for what purposes), and where appropriate, how staff/volunteers are expected to process third parties' personal information.</w:t>
      </w:r>
    </w:p>
    <w:p w14:paraId="36E42551" w14:textId="77777777" w:rsidR="00905A1A" w:rsidRDefault="00905A1A">
      <w:pPr>
        <w:widowControl w:val="0"/>
        <w:ind w:left="567" w:hanging="720"/>
        <w:rPr>
          <w:sz w:val="24"/>
          <w:szCs w:val="24"/>
        </w:rPr>
      </w:pPr>
    </w:p>
    <w:p w14:paraId="69785264" w14:textId="38307FB1" w:rsidR="00905A1A" w:rsidRDefault="00A477AE">
      <w:pPr>
        <w:widowControl w:val="0"/>
        <w:numPr>
          <w:ilvl w:val="1"/>
          <w:numId w:val="4"/>
        </w:numPr>
        <w:jc w:val="both"/>
        <w:rPr>
          <w:sz w:val="24"/>
          <w:szCs w:val="24"/>
        </w:rPr>
      </w:pPr>
      <w:r>
        <w:rPr>
          <w:sz w:val="24"/>
          <w:szCs w:val="24"/>
        </w:rPr>
        <w:t>LLCG</w:t>
      </w:r>
      <w:r w:rsidR="00051420">
        <w:rPr>
          <w:sz w:val="24"/>
          <w:szCs w:val="24"/>
        </w:rPr>
        <w:t xml:space="preserve"> will take appropriate measures to provide information in privacy notices in a concise, transparent, intelligible and easily accessible form, using clear and plain language.</w:t>
      </w:r>
    </w:p>
    <w:p w14:paraId="47FDA87C" w14:textId="77777777" w:rsidR="00905A1A" w:rsidRPr="00EF16AE" w:rsidRDefault="00051420">
      <w:pPr>
        <w:pStyle w:val="Heading11"/>
        <w:numPr>
          <w:ilvl w:val="0"/>
          <w:numId w:val="4"/>
        </w:numPr>
        <w:rPr>
          <w:rFonts w:asciiTheme="majorHAnsi" w:hAnsiTheme="majorHAnsi"/>
          <w:color w:val="7030A0"/>
          <w:sz w:val="26"/>
          <w:szCs w:val="26"/>
        </w:rPr>
      </w:pPr>
      <w:bookmarkStart w:id="21" w:name="_Toc5531832"/>
      <w:bookmarkStart w:id="22" w:name="_Toc10208524"/>
      <w:r w:rsidRPr="00EF16AE">
        <w:rPr>
          <w:rFonts w:asciiTheme="majorHAnsi" w:hAnsiTheme="majorHAnsi"/>
          <w:color w:val="7030A0"/>
          <w:sz w:val="26"/>
          <w:szCs w:val="26"/>
        </w:rPr>
        <w:t>Individual Rights</w:t>
      </w:r>
      <w:bookmarkEnd w:id="21"/>
      <w:bookmarkEnd w:id="22"/>
    </w:p>
    <w:p w14:paraId="693574F0" w14:textId="77777777" w:rsidR="00905A1A" w:rsidRDefault="00905A1A">
      <w:pPr>
        <w:widowControl w:val="0"/>
        <w:rPr>
          <w:rFonts w:asciiTheme="minorHAnsi" w:hAnsiTheme="minorHAnsi"/>
          <w:b/>
          <w:bCs/>
          <w:sz w:val="24"/>
          <w:szCs w:val="24"/>
        </w:rPr>
      </w:pPr>
    </w:p>
    <w:p w14:paraId="42D3F780" w14:textId="77777777" w:rsidR="00905A1A" w:rsidRDefault="00051420">
      <w:pPr>
        <w:widowControl w:val="0"/>
        <w:numPr>
          <w:ilvl w:val="1"/>
          <w:numId w:val="4"/>
        </w:numPr>
        <w:jc w:val="both"/>
        <w:rPr>
          <w:rFonts w:asciiTheme="minorHAnsi" w:hAnsiTheme="minorHAnsi"/>
          <w:sz w:val="24"/>
          <w:szCs w:val="24"/>
        </w:rPr>
      </w:pPr>
      <w:r>
        <w:rPr>
          <w:rFonts w:asciiTheme="minorHAnsi" w:hAnsiTheme="minorHAnsi"/>
          <w:sz w:val="24"/>
          <w:szCs w:val="24"/>
        </w:rPr>
        <w:t>You (in common with other data subjects) have the following rights in relation to your personal information:</w:t>
      </w:r>
    </w:p>
    <w:p w14:paraId="58CABAF2" w14:textId="77777777" w:rsidR="00905A1A" w:rsidRDefault="00905A1A">
      <w:pPr>
        <w:widowControl w:val="0"/>
        <w:ind w:left="567" w:hanging="720"/>
        <w:rPr>
          <w:rFonts w:asciiTheme="minorHAnsi" w:hAnsiTheme="minorHAnsi"/>
          <w:sz w:val="24"/>
          <w:szCs w:val="24"/>
        </w:rPr>
      </w:pPr>
    </w:p>
    <w:p w14:paraId="7472C0C2" w14:textId="77777777" w:rsidR="00905A1A" w:rsidRDefault="00051420">
      <w:pPr>
        <w:widowControl w:val="0"/>
        <w:numPr>
          <w:ilvl w:val="2"/>
          <w:numId w:val="4"/>
        </w:numPr>
        <w:tabs>
          <w:tab w:val="left" w:pos="1418"/>
        </w:tabs>
        <w:rPr>
          <w:rFonts w:asciiTheme="minorHAnsi" w:hAnsiTheme="minorHAnsi"/>
          <w:sz w:val="24"/>
          <w:szCs w:val="24"/>
        </w:rPr>
      </w:pPr>
      <w:r>
        <w:rPr>
          <w:rFonts w:asciiTheme="minorHAnsi" w:hAnsiTheme="minorHAnsi"/>
          <w:sz w:val="24"/>
          <w:szCs w:val="24"/>
        </w:rPr>
        <w:t xml:space="preserve">to be informed about how, why and on what basis that information is processed;  </w:t>
      </w:r>
    </w:p>
    <w:p w14:paraId="7159D36D" w14:textId="77777777" w:rsidR="00D97D27" w:rsidRDefault="00051420">
      <w:pPr>
        <w:widowControl w:val="0"/>
        <w:numPr>
          <w:ilvl w:val="2"/>
          <w:numId w:val="4"/>
        </w:numPr>
        <w:tabs>
          <w:tab w:val="left" w:pos="1418"/>
        </w:tabs>
        <w:ind w:left="1418" w:hanging="851"/>
        <w:rPr>
          <w:rFonts w:asciiTheme="minorHAnsi" w:hAnsiTheme="minorHAnsi"/>
          <w:sz w:val="24"/>
          <w:szCs w:val="24"/>
        </w:rPr>
      </w:pPr>
      <w:r>
        <w:rPr>
          <w:rFonts w:asciiTheme="minorHAnsi" w:hAnsiTheme="minorHAnsi"/>
          <w:sz w:val="24"/>
          <w:szCs w:val="24"/>
        </w:rPr>
        <w:t>to obtain confirmation that your information is being processed and to obtain access to it and certain other information, by making a subject access request-</w:t>
      </w:r>
    </w:p>
    <w:p w14:paraId="1E10EDAB" w14:textId="77777777" w:rsidR="00D97D27" w:rsidRDefault="00D97D27" w:rsidP="00D97D27">
      <w:pPr>
        <w:widowControl w:val="0"/>
        <w:tabs>
          <w:tab w:val="left" w:pos="1418"/>
        </w:tabs>
        <w:ind w:left="1418"/>
        <w:rPr>
          <w:rFonts w:asciiTheme="minorHAnsi" w:hAnsiTheme="minorHAnsi"/>
          <w:sz w:val="24"/>
          <w:szCs w:val="24"/>
        </w:rPr>
      </w:pPr>
    </w:p>
    <w:p w14:paraId="0A7A7059" w14:textId="79FE95B5" w:rsidR="00905A1A" w:rsidRDefault="00051420" w:rsidP="00D97D27">
      <w:pPr>
        <w:widowControl w:val="0"/>
        <w:tabs>
          <w:tab w:val="left" w:pos="1418"/>
        </w:tabs>
        <w:ind w:left="1418"/>
        <w:rPr>
          <w:rFonts w:asciiTheme="minorHAnsi" w:hAnsiTheme="minorHAnsi"/>
          <w:sz w:val="24"/>
          <w:szCs w:val="24"/>
        </w:rPr>
      </w:pPr>
      <w:r>
        <w:rPr>
          <w:rFonts w:asciiTheme="minorHAnsi" w:hAnsiTheme="minorHAnsi"/>
          <w:sz w:val="24"/>
          <w:szCs w:val="24"/>
        </w:rPr>
        <w:t>s</w:t>
      </w:r>
      <w:r w:rsidR="00EF16AE">
        <w:rPr>
          <w:rFonts w:asciiTheme="minorHAnsi" w:hAnsiTheme="minorHAnsi"/>
          <w:sz w:val="24"/>
          <w:szCs w:val="24"/>
        </w:rPr>
        <w:t xml:space="preserve">ee </w:t>
      </w:r>
      <w:r w:rsidR="00A477AE">
        <w:rPr>
          <w:rFonts w:asciiTheme="minorHAnsi" w:hAnsiTheme="minorHAnsi"/>
          <w:sz w:val="24"/>
          <w:szCs w:val="24"/>
        </w:rPr>
        <w:t>LLCG</w:t>
      </w:r>
      <w:r>
        <w:rPr>
          <w:rFonts w:asciiTheme="minorHAnsi" w:hAnsiTheme="minorHAnsi"/>
          <w:sz w:val="24"/>
          <w:szCs w:val="24"/>
        </w:rPr>
        <w:t>'s information on subject access request;</w:t>
      </w:r>
    </w:p>
    <w:p w14:paraId="1634B4CA" w14:textId="77777777" w:rsidR="00905A1A" w:rsidRDefault="00051420">
      <w:pPr>
        <w:widowControl w:val="0"/>
        <w:numPr>
          <w:ilvl w:val="2"/>
          <w:numId w:val="4"/>
        </w:numPr>
        <w:rPr>
          <w:rFonts w:asciiTheme="minorHAnsi" w:hAnsiTheme="minorHAnsi"/>
          <w:sz w:val="24"/>
          <w:szCs w:val="24"/>
        </w:rPr>
      </w:pPr>
      <w:r>
        <w:rPr>
          <w:rFonts w:asciiTheme="minorHAnsi" w:hAnsiTheme="minorHAnsi"/>
          <w:sz w:val="24"/>
          <w:szCs w:val="24"/>
        </w:rPr>
        <w:t>to have data corrected if it is inaccurate or incomplete;</w:t>
      </w:r>
    </w:p>
    <w:p w14:paraId="7F087488" w14:textId="77777777" w:rsidR="00905A1A" w:rsidRDefault="00051420">
      <w:pPr>
        <w:widowControl w:val="0"/>
        <w:numPr>
          <w:ilvl w:val="2"/>
          <w:numId w:val="4"/>
        </w:numPr>
        <w:tabs>
          <w:tab w:val="left" w:pos="1418"/>
        </w:tabs>
        <w:ind w:left="1418" w:hanging="851"/>
        <w:rPr>
          <w:rFonts w:asciiTheme="minorHAnsi" w:hAnsiTheme="minorHAnsi"/>
          <w:sz w:val="24"/>
          <w:szCs w:val="24"/>
        </w:rPr>
      </w:pPr>
      <w:r>
        <w:rPr>
          <w:rFonts w:asciiTheme="minorHAnsi" w:hAnsiTheme="minorHAnsi"/>
          <w:sz w:val="24"/>
          <w:szCs w:val="24"/>
        </w:rPr>
        <w:t>to have data erased if it is no longer necessary for the purpose for which it was originally collected/processed, or if there are no overriding legitimate grounds for the processing (this is sometimes known as 'the right to be forgotten');</w:t>
      </w:r>
    </w:p>
    <w:p w14:paraId="026B8CBB" w14:textId="77777777" w:rsidR="00905A1A" w:rsidRDefault="00051420">
      <w:pPr>
        <w:widowControl w:val="0"/>
        <w:numPr>
          <w:ilvl w:val="2"/>
          <w:numId w:val="4"/>
        </w:numPr>
        <w:tabs>
          <w:tab w:val="left" w:pos="1418"/>
        </w:tabs>
        <w:ind w:left="1418" w:hanging="851"/>
        <w:rPr>
          <w:rFonts w:asciiTheme="minorHAnsi" w:hAnsiTheme="minorHAnsi"/>
          <w:sz w:val="24"/>
          <w:szCs w:val="24"/>
        </w:rPr>
      </w:pPr>
      <w:r>
        <w:rPr>
          <w:rFonts w:asciiTheme="minorHAnsi" w:hAnsiTheme="minorHAnsi"/>
          <w:sz w:val="24"/>
          <w:szCs w:val="24"/>
        </w:rPr>
        <w:t>to restrict the processing of personal information where the accuracy of the information is contested, or the processing is unlawful (but you do not want the data to be erased), or where the employer no longer needs the personal information but you require the data to establish, exercise or defend a legal claim; and</w:t>
      </w:r>
    </w:p>
    <w:p w14:paraId="73029734" w14:textId="564E1CA6" w:rsidR="00905A1A" w:rsidRDefault="00051420">
      <w:pPr>
        <w:widowControl w:val="0"/>
        <w:numPr>
          <w:ilvl w:val="2"/>
          <w:numId w:val="4"/>
        </w:numPr>
        <w:tabs>
          <w:tab w:val="left" w:pos="1418"/>
        </w:tabs>
        <w:ind w:left="1418" w:hanging="851"/>
        <w:rPr>
          <w:rFonts w:asciiTheme="minorHAnsi" w:hAnsiTheme="minorHAnsi"/>
          <w:sz w:val="24"/>
          <w:szCs w:val="24"/>
        </w:rPr>
      </w:pPr>
      <w:r>
        <w:rPr>
          <w:rFonts w:asciiTheme="minorHAnsi" w:hAnsiTheme="minorHAnsi"/>
          <w:sz w:val="24"/>
          <w:szCs w:val="24"/>
        </w:rPr>
        <w:t>to restrict the processing of personal information temporarily where you do not think it is accurate (and the employer is verifying whether it is accurate), or where you have objected to the processing (and the emp</w:t>
      </w:r>
      <w:r w:rsidR="00EF16AE">
        <w:rPr>
          <w:rFonts w:asciiTheme="minorHAnsi" w:hAnsiTheme="minorHAnsi"/>
          <w:sz w:val="24"/>
          <w:szCs w:val="24"/>
        </w:rPr>
        <w:t xml:space="preserve">loyer is considering whether </w:t>
      </w:r>
      <w:r w:rsidR="00A477AE">
        <w:rPr>
          <w:rFonts w:asciiTheme="minorHAnsi" w:hAnsiTheme="minorHAnsi"/>
          <w:sz w:val="24"/>
          <w:szCs w:val="24"/>
        </w:rPr>
        <w:t>LLCG</w:t>
      </w:r>
      <w:r>
        <w:rPr>
          <w:rFonts w:asciiTheme="minorHAnsi" w:hAnsiTheme="minorHAnsi"/>
          <w:sz w:val="24"/>
          <w:szCs w:val="24"/>
        </w:rPr>
        <w:t xml:space="preserve">'s legitimate grounds override your interests). </w:t>
      </w:r>
    </w:p>
    <w:p w14:paraId="456FABB7" w14:textId="77777777" w:rsidR="00905A1A" w:rsidRDefault="00905A1A">
      <w:pPr>
        <w:widowControl w:val="0"/>
        <w:ind w:left="1418" w:hanging="720"/>
        <w:rPr>
          <w:rFonts w:asciiTheme="minorHAnsi" w:hAnsiTheme="minorHAnsi"/>
          <w:sz w:val="24"/>
          <w:szCs w:val="24"/>
        </w:rPr>
      </w:pPr>
    </w:p>
    <w:p w14:paraId="681B65C4" w14:textId="77777777" w:rsidR="00905A1A" w:rsidRDefault="00051420">
      <w:pPr>
        <w:widowControl w:val="0"/>
        <w:numPr>
          <w:ilvl w:val="1"/>
          <w:numId w:val="4"/>
        </w:numPr>
        <w:jc w:val="both"/>
        <w:rPr>
          <w:rFonts w:asciiTheme="minorHAnsi" w:hAnsiTheme="minorHAnsi"/>
          <w:sz w:val="24"/>
          <w:szCs w:val="24"/>
        </w:rPr>
      </w:pPr>
      <w:r>
        <w:rPr>
          <w:rFonts w:asciiTheme="minorHAnsi" w:hAnsiTheme="minorHAnsi"/>
          <w:sz w:val="24"/>
          <w:szCs w:val="24"/>
        </w:rPr>
        <w:t>If you wish to exercise any of the rights in paragraphs 11.1.</w:t>
      </w:r>
      <w:r>
        <w:rPr>
          <w:rFonts w:asciiTheme="minorHAnsi" w:hAnsiTheme="minorHAnsi"/>
          <w:sz w:val="24"/>
          <w:szCs w:val="24"/>
          <w:lang w:val="en-US"/>
        </w:rPr>
        <w:t>3</w:t>
      </w:r>
      <w:r>
        <w:rPr>
          <w:rFonts w:asciiTheme="minorHAnsi" w:hAnsiTheme="minorHAnsi"/>
          <w:sz w:val="24"/>
          <w:szCs w:val="24"/>
        </w:rPr>
        <w:t xml:space="preserve"> to 11.1.</w:t>
      </w:r>
      <w:r>
        <w:rPr>
          <w:rFonts w:asciiTheme="minorHAnsi" w:hAnsiTheme="minorHAnsi"/>
          <w:sz w:val="24"/>
          <w:szCs w:val="24"/>
          <w:lang w:val="en-US"/>
        </w:rPr>
        <w:t>6</w:t>
      </w:r>
      <w:r>
        <w:rPr>
          <w:rFonts w:asciiTheme="minorHAnsi" w:hAnsiTheme="minorHAnsi"/>
          <w:sz w:val="24"/>
          <w:szCs w:val="24"/>
        </w:rPr>
        <w:t>, please contact the Centre Manager.</w:t>
      </w:r>
    </w:p>
    <w:p w14:paraId="7E1C0BAE" w14:textId="77777777" w:rsidR="00905A1A" w:rsidRPr="00EF16AE" w:rsidRDefault="00051420">
      <w:pPr>
        <w:pStyle w:val="Heading11"/>
        <w:numPr>
          <w:ilvl w:val="0"/>
          <w:numId w:val="4"/>
        </w:numPr>
        <w:rPr>
          <w:rFonts w:asciiTheme="majorHAnsi" w:hAnsiTheme="majorHAnsi"/>
          <w:color w:val="7030A0"/>
          <w:sz w:val="26"/>
          <w:szCs w:val="26"/>
        </w:rPr>
      </w:pPr>
      <w:bookmarkStart w:id="23" w:name="_Toc5531833"/>
      <w:bookmarkStart w:id="24" w:name="_Toc10208525"/>
      <w:r w:rsidRPr="00EF16AE">
        <w:rPr>
          <w:rFonts w:asciiTheme="majorHAnsi" w:hAnsiTheme="majorHAnsi"/>
          <w:color w:val="7030A0"/>
          <w:sz w:val="26"/>
          <w:szCs w:val="26"/>
        </w:rPr>
        <w:t>Individual Obligations</w:t>
      </w:r>
      <w:bookmarkEnd w:id="23"/>
      <w:bookmarkEnd w:id="24"/>
      <w:r w:rsidRPr="00EF16AE">
        <w:rPr>
          <w:rFonts w:asciiTheme="majorHAnsi" w:hAnsiTheme="majorHAnsi"/>
          <w:color w:val="7030A0"/>
          <w:sz w:val="26"/>
          <w:szCs w:val="26"/>
        </w:rPr>
        <w:t xml:space="preserve"> </w:t>
      </w:r>
    </w:p>
    <w:p w14:paraId="14F91F9B" w14:textId="77777777" w:rsidR="00905A1A" w:rsidRDefault="00905A1A">
      <w:pPr>
        <w:widowControl w:val="0"/>
        <w:ind w:left="567" w:hanging="720"/>
        <w:rPr>
          <w:b/>
          <w:bCs/>
        </w:rPr>
      </w:pPr>
    </w:p>
    <w:p w14:paraId="343E277F" w14:textId="5F92521E" w:rsidR="00905A1A" w:rsidRDefault="00051420">
      <w:pPr>
        <w:widowControl w:val="0"/>
        <w:numPr>
          <w:ilvl w:val="1"/>
          <w:numId w:val="4"/>
        </w:numPr>
        <w:jc w:val="both"/>
        <w:rPr>
          <w:sz w:val="24"/>
          <w:szCs w:val="24"/>
        </w:rPr>
      </w:pPr>
      <w:r>
        <w:rPr>
          <w:sz w:val="24"/>
          <w:szCs w:val="24"/>
        </w:rPr>
        <w:t>Individuals</w:t>
      </w:r>
      <w:r w:rsidR="00EF16AE">
        <w:rPr>
          <w:sz w:val="24"/>
          <w:szCs w:val="24"/>
        </w:rPr>
        <w:t xml:space="preserve"> are responsible for helping </w:t>
      </w:r>
      <w:r w:rsidR="00A477AE">
        <w:rPr>
          <w:sz w:val="24"/>
          <w:szCs w:val="24"/>
        </w:rPr>
        <w:t>LLCG</w:t>
      </w:r>
      <w:r>
        <w:rPr>
          <w:sz w:val="24"/>
          <w:szCs w:val="24"/>
        </w:rPr>
        <w:t xml:space="preserve"> keep their personal information up to date. You should let the Centre Manager know if the info</w:t>
      </w:r>
      <w:r w:rsidR="00EF16AE">
        <w:rPr>
          <w:sz w:val="24"/>
          <w:szCs w:val="24"/>
        </w:rPr>
        <w:t xml:space="preserve">rmation you have provided to </w:t>
      </w:r>
      <w:r w:rsidR="00A477AE">
        <w:rPr>
          <w:sz w:val="24"/>
          <w:szCs w:val="24"/>
        </w:rPr>
        <w:t>LLCG</w:t>
      </w:r>
      <w:r>
        <w:rPr>
          <w:sz w:val="24"/>
          <w:szCs w:val="24"/>
        </w:rPr>
        <w:t xml:space="preserve"> changes, for example if you move to a new house or change details of the bank or building society account to which you are paid.</w:t>
      </w:r>
    </w:p>
    <w:p w14:paraId="4F7DF0BA" w14:textId="77777777" w:rsidR="00905A1A" w:rsidRDefault="00905A1A">
      <w:pPr>
        <w:widowControl w:val="0"/>
        <w:rPr>
          <w:sz w:val="24"/>
          <w:szCs w:val="24"/>
        </w:rPr>
      </w:pPr>
    </w:p>
    <w:p w14:paraId="2D88F540" w14:textId="7D8F232B" w:rsidR="00905A1A" w:rsidRPr="00D97D27" w:rsidRDefault="00051420" w:rsidP="00D97D27">
      <w:pPr>
        <w:widowControl w:val="0"/>
        <w:numPr>
          <w:ilvl w:val="1"/>
          <w:numId w:val="4"/>
        </w:numPr>
        <w:ind w:hanging="720"/>
        <w:jc w:val="both"/>
        <w:rPr>
          <w:sz w:val="24"/>
          <w:szCs w:val="24"/>
        </w:rPr>
      </w:pPr>
      <w:r w:rsidRPr="00D97D27">
        <w:rPr>
          <w:sz w:val="24"/>
          <w:szCs w:val="24"/>
        </w:rPr>
        <w:t xml:space="preserve"> You may have access to the personal information of other members of staff, volunteers, clients, carers, suppliers, partners or funders to </w:t>
      </w:r>
      <w:r w:rsidR="00A477AE">
        <w:rPr>
          <w:sz w:val="24"/>
          <w:szCs w:val="24"/>
        </w:rPr>
        <w:t>LLCG</w:t>
      </w:r>
      <w:r w:rsidRPr="00D97D27">
        <w:rPr>
          <w:sz w:val="24"/>
          <w:szCs w:val="24"/>
        </w:rPr>
        <w:t xml:space="preserve"> in the course of your emp</w:t>
      </w:r>
      <w:r w:rsidR="00EF16AE">
        <w:rPr>
          <w:sz w:val="24"/>
          <w:szCs w:val="24"/>
        </w:rPr>
        <w:t xml:space="preserve">loyment or arrangements with </w:t>
      </w:r>
      <w:r w:rsidR="00A477AE">
        <w:rPr>
          <w:sz w:val="24"/>
          <w:szCs w:val="24"/>
        </w:rPr>
        <w:t>LLCG</w:t>
      </w:r>
      <w:r w:rsidR="00EF16AE">
        <w:rPr>
          <w:sz w:val="24"/>
          <w:szCs w:val="24"/>
        </w:rPr>
        <w:t xml:space="preserve">. If so, </w:t>
      </w:r>
      <w:r w:rsidR="00A477AE">
        <w:rPr>
          <w:sz w:val="24"/>
          <w:szCs w:val="24"/>
        </w:rPr>
        <w:t>LLCG</w:t>
      </w:r>
      <w:r w:rsidRPr="00D97D27">
        <w:rPr>
          <w:sz w:val="24"/>
          <w:szCs w:val="24"/>
        </w:rPr>
        <w:t xml:space="preserve"> expects you to help meet its data protection obligations to those individuals. For example, you should be aware that they may also enjoy the rights set out in paragraph 11.1 above.</w:t>
      </w:r>
    </w:p>
    <w:p w14:paraId="7A355E61" w14:textId="77777777" w:rsidR="00905A1A" w:rsidRDefault="00905A1A">
      <w:pPr>
        <w:widowControl w:val="0"/>
        <w:ind w:left="567" w:hanging="720"/>
        <w:rPr>
          <w:sz w:val="24"/>
          <w:szCs w:val="24"/>
        </w:rPr>
      </w:pPr>
    </w:p>
    <w:p w14:paraId="6C72B00A" w14:textId="77777777" w:rsidR="00905A1A" w:rsidRDefault="00051420">
      <w:pPr>
        <w:widowControl w:val="0"/>
        <w:numPr>
          <w:ilvl w:val="1"/>
          <w:numId w:val="4"/>
        </w:numPr>
        <w:jc w:val="both"/>
        <w:rPr>
          <w:sz w:val="24"/>
          <w:szCs w:val="24"/>
        </w:rPr>
      </w:pPr>
      <w:r>
        <w:rPr>
          <w:sz w:val="24"/>
          <w:szCs w:val="24"/>
        </w:rPr>
        <w:t>If you have access to personal information, you must:</w:t>
      </w:r>
    </w:p>
    <w:p w14:paraId="06D852C4" w14:textId="77777777" w:rsidR="00905A1A" w:rsidRDefault="00905A1A">
      <w:pPr>
        <w:widowControl w:val="0"/>
        <w:ind w:left="567" w:hanging="720"/>
        <w:rPr>
          <w:sz w:val="24"/>
          <w:szCs w:val="24"/>
        </w:rPr>
      </w:pPr>
    </w:p>
    <w:p w14:paraId="33EBE8AB" w14:textId="77777777" w:rsidR="00905A1A" w:rsidRDefault="00051420">
      <w:pPr>
        <w:widowControl w:val="0"/>
        <w:numPr>
          <w:ilvl w:val="2"/>
          <w:numId w:val="4"/>
        </w:numPr>
        <w:tabs>
          <w:tab w:val="left" w:pos="993"/>
        </w:tabs>
        <w:ind w:hanging="821"/>
        <w:rPr>
          <w:sz w:val="24"/>
          <w:szCs w:val="24"/>
        </w:rPr>
      </w:pPr>
      <w:r>
        <w:rPr>
          <w:sz w:val="24"/>
          <w:szCs w:val="24"/>
        </w:rPr>
        <w:t>only access the personal information that you have authority to access, and only for authorised purposes;</w:t>
      </w:r>
    </w:p>
    <w:p w14:paraId="7C49BC30" w14:textId="353BA161" w:rsidR="00905A1A" w:rsidRDefault="00051420">
      <w:pPr>
        <w:widowControl w:val="0"/>
        <w:numPr>
          <w:ilvl w:val="2"/>
          <w:numId w:val="4"/>
        </w:numPr>
        <w:tabs>
          <w:tab w:val="left" w:pos="993"/>
        </w:tabs>
        <w:ind w:hanging="821"/>
        <w:rPr>
          <w:sz w:val="24"/>
          <w:szCs w:val="24"/>
        </w:rPr>
      </w:pPr>
      <w:r>
        <w:rPr>
          <w:sz w:val="24"/>
          <w:szCs w:val="24"/>
        </w:rPr>
        <w:t>only allow ot</w:t>
      </w:r>
      <w:r w:rsidR="00EF16AE">
        <w:rPr>
          <w:sz w:val="24"/>
          <w:szCs w:val="24"/>
        </w:rPr>
        <w:t xml:space="preserve">her staff or volunteers from </w:t>
      </w:r>
      <w:r w:rsidR="00A477AE">
        <w:rPr>
          <w:sz w:val="24"/>
          <w:szCs w:val="24"/>
        </w:rPr>
        <w:t>LLCG</w:t>
      </w:r>
      <w:r>
        <w:rPr>
          <w:sz w:val="24"/>
          <w:szCs w:val="24"/>
        </w:rPr>
        <w:t xml:space="preserve"> to access personal information if they have appropriate authorisation;</w:t>
      </w:r>
    </w:p>
    <w:p w14:paraId="33C57600" w14:textId="75ADED92" w:rsidR="00905A1A" w:rsidRDefault="00051420">
      <w:pPr>
        <w:widowControl w:val="0"/>
        <w:numPr>
          <w:ilvl w:val="2"/>
          <w:numId w:val="4"/>
        </w:numPr>
        <w:tabs>
          <w:tab w:val="left" w:pos="993"/>
        </w:tabs>
        <w:ind w:hanging="821"/>
        <w:rPr>
          <w:sz w:val="24"/>
          <w:szCs w:val="24"/>
        </w:rPr>
      </w:pPr>
      <w:r>
        <w:rPr>
          <w:sz w:val="24"/>
          <w:szCs w:val="24"/>
        </w:rPr>
        <w:t xml:space="preserve">only allow individuals who are </w:t>
      </w:r>
      <w:r w:rsidR="00EF16AE">
        <w:rPr>
          <w:sz w:val="24"/>
          <w:szCs w:val="24"/>
        </w:rPr>
        <w:t xml:space="preserve">not staff or volunteers from </w:t>
      </w:r>
      <w:r w:rsidR="00A477AE">
        <w:rPr>
          <w:sz w:val="24"/>
          <w:szCs w:val="24"/>
        </w:rPr>
        <w:t>LLCG</w:t>
      </w:r>
      <w:r>
        <w:rPr>
          <w:sz w:val="24"/>
          <w:szCs w:val="24"/>
        </w:rPr>
        <w:t xml:space="preserve"> to access personal information if you have specific authority to do so from the Centre Manager; </w:t>
      </w:r>
    </w:p>
    <w:p w14:paraId="394C9B84" w14:textId="45CF6156" w:rsidR="00905A1A" w:rsidRDefault="00051420">
      <w:pPr>
        <w:widowControl w:val="0"/>
        <w:numPr>
          <w:ilvl w:val="2"/>
          <w:numId w:val="4"/>
        </w:numPr>
        <w:tabs>
          <w:tab w:val="left" w:pos="993"/>
        </w:tabs>
        <w:ind w:hanging="821"/>
        <w:rPr>
          <w:sz w:val="24"/>
          <w:szCs w:val="24"/>
        </w:rPr>
      </w:pPr>
      <w:r>
        <w:rPr>
          <w:sz w:val="24"/>
          <w:szCs w:val="24"/>
        </w:rPr>
        <w:t>keep personal information secure (</w:t>
      </w:r>
      <w:proofErr w:type="gramStart"/>
      <w:r>
        <w:rPr>
          <w:sz w:val="24"/>
          <w:szCs w:val="24"/>
        </w:rPr>
        <w:t>e.g.</w:t>
      </w:r>
      <w:proofErr w:type="gramEnd"/>
      <w:r>
        <w:rPr>
          <w:sz w:val="24"/>
          <w:szCs w:val="24"/>
        </w:rPr>
        <w:t xml:space="preserve"> by complying with rules on access to premises, computer access, password protection and secure file storage and destruction and </w:t>
      </w:r>
      <w:r w:rsidR="00EF16AE">
        <w:rPr>
          <w:sz w:val="24"/>
          <w:szCs w:val="24"/>
        </w:rPr>
        <w:t xml:space="preserve">other precautions set out in </w:t>
      </w:r>
      <w:r w:rsidR="00A477AE">
        <w:rPr>
          <w:sz w:val="24"/>
          <w:szCs w:val="24"/>
        </w:rPr>
        <w:t>LLCG</w:t>
      </w:r>
      <w:r>
        <w:rPr>
          <w:sz w:val="24"/>
          <w:szCs w:val="24"/>
        </w:rPr>
        <w:t xml:space="preserve">'s relevant policies; </w:t>
      </w:r>
    </w:p>
    <w:p w14:paraId="4AF6F5AA" w14:textId="115D4CFB" w:rsidR="00D97D27" w:rsidRPr="00EF16AE" w:rsidRDefault="00051420" w:rsidP="00EF16AE">
      <w:pPr>
        <w:widowControl w:val="0"/>
        <w:numPr>
          <w:ilvl w:val="2"/>
          <w:numId w:val="4"/>
        </w:numPr>
        <w:tabs>
          <w:tab w:val="left" w:pos="993"/>
        </w:tabs>
        <w:ind w:hanging="821"/>
        <w:rPr>
          <w:color w:val="auto"/>
          <w:sz w:val="24"/>
          <w:szCs w:val="24"/>
        </w:rPr>
      </w:pPr>
      <w:r>
        <w:rPr>
          <w:sz w:val="24"/>
          <w:szCs w:val="24"/>
        </w:rPr>
        <w:t>not remove personal information, or devices containing personal information (or which can be used to access</w:t>
      </w:r>
      <w:r w:rsidR="00EF16AE">
        <w:rPr>
          <w:sz w:val="24"/>
          <w:szCs w:val="24"/>
        </w:rPr>
        <w:t xml:space="preserve"> it), from </w:t>
      </w:r>
      <w:r w:rsidR="00A477AE">
        <w:rPr>
          <w:sz w:val="24"/>
          <w:szCs w:val="24"/>
        </w:rPr>
        <w:t>LLCG</w:t>
      </w:r>
      <w:r>
        <w:rPr>
          <w:sz w:val="24"/>
          <w:szCs w:val="24"/>
        </w:rPr>
        <w:t xml:space="preserve">'s premises unless appropriate security measures are in place (such as pseudonymisation, encryption and/or password </w:t>
      </w:r>
      <w:r>
        <w:rPr>
          <w:color w:val="auto"/>
          <w:sz w:val="24"/>
          <w:szCs w:val="24"/>
        </w:rPr>
        <w:lastRenderedPageBreak/>
        <w:t>protection) to secure the information and/or the device; and</w:t>
      </w:r>
    </w:p>
    <w:p w14:paraId="7F3B4502" w14:textId="2E53226B" w:rsidR="00905A1A" w:rsidRDefault="00051420">
      <w:pPr>
        <w:widowControl w:val="0"/>
        <w:numPr>
          <w:ilvl w:val="2"/>
          <w:numId w:val="4"/>
        </w:numPr>
        <w:tabs>
          <w:tab w:val="left" w:pos="993"/>
        </w:tabs>
        <w:ind w:hanging="821"/>
        <w:rPr>
          <w:color w:val="auto"/>
          <w:sz w:val="24"/>
          <w:szCs w:val="24"/>
        </w:rPr>
      </w:pPr>
      <w:r>
        <w:rPr>
          <w:color w:val="auto"/>
          <w:sz w:val="24"/>
          <w:szCs w:val="24"/>
        </w:rPr>
        <w:t>not store personal information on local drives or on personal devices that are used for work purpo</w:t>
      </w:r>
      <w:r w:rsidR="00EF16AE">
        <w:rPr>
          <w:color w:val="auto"/>
          <w:sz w:val="24"/>
          <w:szCs w:val="24"/>
        </w:rPr>
        <w:t xml:space="preserve">ses and you must comply with </w:t>
      </w:r>
      <w:r w:rsidR="00A477AE">
        <w:rPr>
          <w:color w:val="auto"/>
          <w:sz w:val="24"/>
          <w:szCs w:val="24"/>
        </w:rPr>
        <w:t>LLCG</w:t>
      </w:r>
      <w:r>
        <w:rPr>
          <w:color w:val="auto"/>
          <w:sz w:val="24"/>
          <w:szCs w:val="24"/>
        </w:rPr>
        <w:t>'s Internet, Email &amp; Social Media Policy.</w:t>
      </w:r>
    </w:p>
    <w:p w14:paraId="1FD35E28" w14:textId="77777777" w:rsidR="00905A1A" w:rsidRDefault="00905A1A">
      <w:pPr>
        <w:widowControl w:val="0"/>
        <w:ind w:left="1247" w:hanging="720"/>
        <w:rPr>
          <w:color w:val="auto"/>
          <w:sz w:val="24"/>
          <w:szCs w:val="24"/>
        </w:rPr>
      </w:pPr>
    </w:p>
    <w:p w14:paraId="0ACFE4E6" w14:textId="77777777" w:rsidR="00905A1A" w:rsidRDefault="00051420">
      <w:pPr>
        <w:widowControl w:val="0"/>
        <w:numPr>
          <w:ilvl w:val="1"/>
          <w:numId w:val="4"/>
        </w:numPr>
        <w:jc w:val="both"/>
        <w:rPr>
          <w:sz w:val="24"/>
          <w:szCs w:val="24"/>
        </w:rPr>
      </w:pPr>
      <w:r>
        <w:rPr>
          <w:sz w:val="24"/>
          <w:szCs w:val="24"/>
        </w:rPr>
        <w:t>You should contact the Centre Manager if you are concerned or suspect that one of the following has taken place (or is taking place or is likely to take place):</w:t>
      </w:r>
    </w:p>
    <w:p w14:paraId="648D0027" w14:textId="77777777" w:rsidR="00905A1A" w:rsidRDefault="00905A1A">
      <w:pPr>
        <w:widowControl w:val="0"/>
        <w:ind w:left="567" w:hanging="720"/>
        <w:rPr>
          <w:sz w:val="24"/>
          <w:szCs w:val="24"/>
        </w:rPr>
      </w:pPr>
    </w:p>
    <w:p w14:paraId="104BC5A4" w14:textId="77777777" w:rsidR="00905A1A" w:rsidRDefault="00051420">
      <w:pPr>
        <w:widowControl w:val="0"/>
        <w:numPr>
          <w:ilvl w:val="2"/>
          <w:numId w:val="4"/>
        </w:numPr>
        <w:tabs>
          <w:tab w:val="left" w:pos="1134"/>
        </w:tabs>
        <w:ind w:hanging="822"/>
        <w:rPr>
          <w:sz w:val="24"/>
          <w:szCs w:val="24"/>
        </w:rPr>
      </w:pPr>
      <w:r>
        <w:rPr>
          <w:sz w:val="24"/>
          <w:szCs w:val="24"/>
        </w:rPr>
        <w:t>processing of personal data without a lawful basis for its processing or, in the case of sensitive personal information, without one of the conditions in paragraph 6.2.b being met;</w:t>
      </w:r>
    </w:p>
    <w:p w14:paraId="45E9E684" w14:textId="77777777" w:rsidR="00905A1A" w:rsidRDefault="00051420">
      <w:pPr>
        <w:widowControl w:val="0"/>
        <w:numPr>
          <w:ilvl w:val="2"/>
          <w:numId w:val="4"/>
        </w:numPr>
        <w:tabs>
          <w:tab w:val="left" w:pos="1134"/>
        </w:tabs>
        <w:ind w:hanging="822"/>
        <w:rPr>
          <w:sz w:val="24"/>
          <w:szCs w:val="24"/>
        </w:rPr>
      </w:pPr>
      <w:r>
        <w:rPr>
          <w:sz w:val="24"/>
          <w:szCs w:val="24"/>
        </w:rPr>
        <w:t>any data breach as set out in paragraph 16.1 below;</w:t>
      </w:r>
    </w:p>
    <w:p w14:paraId="393D29CC" w14:textId="77777777" w:rsidR="00905A1A" w:rsidRDefault="00051420">
      <w:pPr>
        <w:widowControl w:val="0"/>
        <w:numPr>
          <w:ilvl w:val="2"/>
          <w:numId w:val="4"/>
        </w:numPr>
        <w:tabs>
          <w:tab w:val="left" w:pos="1134"/>
        </w:tabs>
        <w:ind w:hanging="822"/>
        <w:rPr>
          <w:sz w:val="24"/>
          <w:szCs w:val="24"/>
        </w:rPr>
      </w:pPr>
      <w:r>
        <w:rPr>
          <w:sz w:val="24"/>
          <w:szCs w:val="24"/>
        </w:rPr>
        <w:t>access to personal information without the proper authorisation;</w:t>
      </w:r>
    </w:p>
    <w:p w14:paraId="7A795AC3" w14:textId="77777777" w:rsidR="00905A1A" w:rsidRDefault="00051420">
      <w:pPr>
        <w:widowControl w:val="0"/>
        <w:numPr>
          <w:ilvl w:val="2"/>
          <w:numId w:val="4"/>
        </w:numPr>
        <w:tabs>
          <w:tab w:val="left" w:pos="1134"/>
        </w:tabs>
        <w:ind w:hanging="822"/>
        <w:rPr>
          <w:sz w:val="24"/>
          <w:szCs w:val="24"/>
        </w:rPr>
      </w:pPr>
      <w:r>
        <w:rPr>
          <w:sz w:val="24"/>
          <w:szCs w:val="24"/>
        </w:rPr>
        <w:t>personal information not kept or deleted securely;</w:t>
      </w:r>
    </w:p>
    <w:p w14:paraId="1C9BDB03" w14:textId="58DD22F5" w:rsidR="00905A1A" w:rsidRDefault="00051420">
      <w:pPr>
        <w:widowControl w:val="0"/>
        <w:numPr>
          <w:ilvl w:val="2"/>
          <w:numId w:val="4"/>
        </w:numPr>
        <w:tabs>
          <w:tab w:val="left" w:pos="1134"/>
        </w:tabs>
        <w:ind w:hanging="822"/>
        <w:rPr>
          <w:sz w:val="24"/>
          <w:szCs w:val="24"/>
        </w:rPr>
      </w:pPr>
      <w:r>
        <w:rPr>
          <w:sz w:val="24"/>
          <w:szCs w:val="24"/>
        </w:rPr>
        <w:t>removal of personal information, or devices containing personal information (or which can</w:t>
      </w:r>
      <w:r w:rsidR="00EF16AE">
        <w:rPr>
          <w:sz w:val="24"/>
          <w:szCs w:val="24"/>
        </w:rPr>
        <w:t xml:space="preserve"> be used to access it), from </w:t>
      </w:r>
      <w:r w:rsidR="00A477AE">
        <w:rPr>
          <w:sz w:val="24"/>
          <w:szCs w:val="24"/>
        </w:rPr>
        <w:t>LLCG</w:t>
      </w:r>
      <w:r>
        <w:rPr>
          <w:sz w:val="24"/>
          <w:szCs w:val="24"/>
        </w:rPr>
        <w:t>'s premises without appropriate security measures being in place;</w:t>
      </w:r>
    </w:p>
    <w:p w14:paraId="222DB26C" w14:textId="77777777" w:rsidR="00905A1A" w:rsidRDefault="00051420">
      <w:pPr>
        <w:widowControl w:val="0"/>
        <w:numPr>
          <w:ilvl w:val="2"/>
          <w:numId w:val="4"/>
        </w:numPr>
        <w:tabs>
          <w:tab w:val="left" w:pos="1134"/>
        </w:tabs>
        <w:ind w:hanging="822"/>
        <w:rPr>
          <w:sz w:val="24"/>
          <w:szCs w:val="24"/>
        </w:rPr>
      </w:pPr>
      <w:r>
        <w:rPr>
          <w:sz w:val="24"/>
          <w:szCs w:val="24"/>
        </w:rPr>
        <w:t>any other breach of this policy or of any of the data protection principles set out in paragraph 4.1 above.</w:t>
      </w:r>
    </w:p>
    <w:p w14:paraId="4E2292C7" w14:textId="77777777" w:rsidR="00905A1A" w:rsidRPr="00391AAB" w:rsidRDefault="00051420">
      <w:pPr>
        <w:pStyle w:val="Heading11"/>
        <w:numPr>
          <w:ilvl w:val="0"/>
          <w:numId w:val="4"/>
        </w:numPr>
        <w:rPr>
          <w:rFonts w:asciiTheme="majorHAnsi" w:hAnsiTheme="majorHAnsi"/>
          <w:color w:val="7030A0"/>
          <w:sz w:val="26"/>
          <w:szCs w:val="26"/>
        </w:rPr>
      </w:pPr>
      <w:bookmarkStart w:id="25" w:name="_Toc5531834"/>
      <w:bookmarkStart w:id="26" w:name="_Toc10208526"/>
      <w:r w:rsidRPr="00391AAB">
        <w:rPr>
          <w:rFonts w:asciiTheme="majorHAnsi" w:hAnsiTheme="majorHAnsi"/>
          <w:color w:val="7030A0"/>
          <w:sz w:val="26"/>
          <w:szCs w:val="26"/>
        </w:rPr>
        <w:t>Information Security</w:t>
      </w:r>
      <w:bookmarkEnd w:id="25"/>
      <w:bookmarkEnd w:id="26"/>
      <w:r w:rsidRPr="00391AAB">
        <w:rPr>
          <w:rFonts w:asciiTheme="majorHAnsi" w:hAnsiTheme="majorHAnsi"/>
          <w:color w:val="7030A0"/>
          <w:sz w:val="26"/>
          <w:szCs w:val="26"/>
        </w:rPr>
        <w:t xml:space="preserve"> </w:t>
      </w:r>
    </w:p>
    <w:p w14:paraId="1F65C951" w14:textId="77777777" w:rsidR="00905A1A" w:rsidRDefault="00905A1A">
      <w:pPr>
        <w:widowControl w:val="0"/>
        <w:ind w:left="567" w:hanging="720"/>
        <w:rPr>
          <w:b/>
          <w:bCs/>
        </w:rPr>
      </w:pPr>
    </w:p>
    <w:p w14:paraId="1EE8E6EB" w14:textId="3C931A4A" w:rsidR="00905A1A" w:rsidRDefault="00A477AE">
      <w:pPr>
        <w:widowControl w:val="0"/>
        <w:numPr>
          <w:ilvl w:val="1"/>
          <w:numId w:val="4"/>
        </w:numPr>
        <w:jc w:val="both"/>
        <w:rPr>
          <w:sz w:val="24"/>
          <w:szCs w:val="24"/>
        </w:rPr>
      </w:pPr>
      <w:r>
        <w:rPr>
          <w:sz w:val="24"/>
          <w:szCs w:val="24"/>
        </w:rPr>
        <w:t>LLCG</w:t>
      </w:r>
      <w:r w:rsidR="00051420">
        <w:rPr>
          <w:sz w:val="24"/>
          <w:szCs w:val="24"/>
        </w:rPr>
        <w:t xml:space="preserve"> will use appropriate technical and organisational measures in accordance with its policies on information security to keep personal information secure, and in particular to protect against unauthorised or unlawful processing and against accidental loss, destruction or damage. These may include:</w:t>
      </w:r>
    </w:p>
    <w:p w14:paraId="67EF8B94" w14:textId="77777777" w:rsidR="00905A1A" w:rsidRDefault="00905A1A">
      <w:pPr>
        <w:widowControl w:val="0"/>
        <w:ind w:left="567" w:hanging="720"/>
        <w:rPr>
          <w:sz w:val="24"/>
          <w:szCs w:val="24"/>
        </w:rPr>
      </w:pPr>
    </w:p>
    <w:p w14:paraId="6BCA8E2C" w14:textId="77777777" w:rsidR="00905A1A" w:rsidRDefault="00051420">
      <w:pPr>
        <w:widowControl w:val="0"/>
        <w:numPr>
          <w:ilvl w:val="2"/>
          <w:numId w:val="4"/>
        </w:numPr>
        <w:tabs>
          <w:tab w:val="left" w:pos="1418"/>
        </w:tabs>
        <w:ind w:left="1418" w:hanging="850"/>
        <w:rPr>
          <w:sz w:val="24"/>
          <w:szCs w:val="24"/>
        </w:rPr>
      </w:pPr>
      <w:r>
        <w:rPr>
          <w:sz w:val="24"/>
          <w:szCs w:val="24"/>
        </w:rPr>
        <w:t>making sure that, where possible, personal information is pseudonymised or encrypted;</w:t>
      </w:r>
    </w:p>
    <w:p w14:paraId="54BD0CEB" w14:textId="77777777" w:rsidR="00905A1A" w:rsidRDefault="00051420">
      <w:pPr>
        <w:widowControl w:val="0"/>
        <w:numPr>
          <w:ilvl w:val="2"/>
          <w:numId w:val="4"/>
        </w:numPr>
        <w:tabs>
          <w:tab w:val="left" w:pos="1418"/>
        </w:tabs>
        <w:ind w:left="1418" w:hanging="850"/>
        <w:rPr>
          <w:sz w:val="24"/>
          <w:szCs w:val="24"/>
        </w:rPr>
      </w:pPr>
      <w:r>
        <w:rPr>
          <w:sz w:val="24"/>
          <w:szCs w:val="24"/>
        </w:rPr>
        <w:t>ensuring the ongoing confidentiality, integrity, availability and resilience of processing systems and services;</w:t>
      </w:r>
    </w:p>
    <w:p w14:paraId="73A5729A" w14:textId="77777777" w:rsidR="00905A1A" w:rsidRDefault="00051420">
      <w:pPr>
        <w:widowControl w:val="0"/>
        <w:numPr>
          <w:ilvl w:val="2"/>
          <w:numId w:val="4"/>
        </w:numPr>
        <w:tabs>
          <w:tab w:val="left" w:pos="1418"/>
        </w:tabs>
        <w:ind w:left="1418" w:hanging="850"/>
        <w:rPr>
          <w:sz w:val="24"/>
          <w:szCs w:val="24"/>
        </w:rPr>
      </w:pPr>
      <w:r>
        <w:rPr>
          <w:sz w:val="24"/>
          <w:szCs w:val="24"/>
        </w:rPr>
        <w:t>ensuring that, in the event of a physical or technical incident, availability and access to personal information can be restored in a timely manner; and</w:t>
      </w:r>
    </w:p>
    <w:p w14:paraId="2D2A78FB" w14:textId="77777777" w:rsidR="00905A1A" w:rsidRDefault="00051420">
      <w:pPr>
        <w:widowControl w:val="0"/>
        <w:numPr>
          <w:ilvl w:val="2"/>
          <w:numId w:val="4"/>
        </w:numPr>
        <w:tabs>
          <w:tab w:val="left" w:pos="1418"/>
        </w:tabs>
        <w:ind w:left="1418" w:hanging="850"/>
        <w:rPr>
          <w:sz w:val="24"/>
          <w:szCs w:val="24"/>
        </w:rPr>
      </w:pPr>
      <w:r>
        <w:rPr>
          <w:sz w:val="24"/>
          <w:szCs w:val="24"/>
        </w:rPr>
        <w:t>a process for regularly testing, assessing and evaluating the effectiveness of technical and organisational measures for ensuring the security of the processing.</w:t>
      </w:r>
    </w:p>
    <w:p w14:paraId="516FF28D" w14:textId="77777777" w:rsidR="00905A1A" w:rsidRDefault="00905A1A">
      <w:pPr>
        <w:widowControl w:val="0"/>
        <w:ind w:left="1247" w:hanging="720"/>
        <w:rPr>
          <w:sz w:val="20"/>
        </w:rPr>
      </w:pPr>
    </w:p>
    <w:p w14:paraId="4EB8DBFF" w14:textId="0EC4D50C" w:rsidR="00905A1A" w:rsidRDefault="00EF16AE">
      <w:pPr>
        <w:widowControl w:val="0"/>
        <w:numPr>
          <w:ilvl w:val="1"/>
          <w:numId w:val="4"/>
        </w:numPr>
        <w:jc w:val="both"/>
        <w:rPr>
          <w:sz w:val="24"/>
          <w:szCs w:val="24"/>
        </w:rPr>
      </w:pPr>
      <w:r>
        <w:rPr>
          <w:sz w:val="24"/>
          <w:szCs w:val="24"/>
        </w:rPr>
        <w:t xml:space="preserve">Where </w:t>
      </w:r>
      <w:r w:rsidR="00A477AE">
        <w:rPr>
          <w:sz w:val="24"/>
          <w:szCs w:val="24"/>
        </w:rPr>
        <w:t>LLCG</w:t>
      </w:r>
      <w:r w:rsidR="00051420">
        <w:rPr>
          <w:sz w:val="24"/>
          <w:szCs w:val="24"/>
        </w:rPr>
        <w:t xml:space="preserve"> uses external organisations to process personal information on its behalf, additional security arrangements need to be implemented in contracts with those organisations to safeguard the security of personal information. In particular, contracts with external organisations must provide that:</w:t>
      </w:r>
    </w:p>
    <w:p w14:paraId="24DC9822" w14:textId="77777777" w:rsidR="00905A1A" w:rsidRDefault="00905A1A">
      <w:pPr>
        <w:widowControl w:val="0"/>
        <w:ind w:left="567" w:hanging="720"/>
        <w:rPr>
          <w:sz w:val="20"/>
        </w:rPr>
      </w:pPr>
    </w:p>
    <w:p w14:paraId="3DC529AB" w14:textId="6D7E67BC" w:rsidR="00905A1A" w:rsidRDefault="00051420">
      <w:pPr>
        <w:widowControl w:val="0"/>
        <w:numPr>
          <w:ilvl w:val="2"/>
          <w:numId w:val="4"/>
        </w:numPr>
        <w:tabs>
          <w:tab w:val="left" w:pos="1418"/>
        </w:tabs>
        <w:ind w:left="1418" w:hanging="850"/>
        <w:rPr>
          <w:sz w:val="24"/>
          <w:szCs w:val="24"/>
        </w:rPr>
      </w:pPr>
      <w:r>
        <w:rPr>
          <w:sz w:val="24"/>
          <w:szCs w:val="24"/>
        </w:rPr>
        <w:t>the external organisation may act only on</w:t>
      </w:r>
      <w:r w:rsidR="00EF16AE">
        <w:rPr>
          <w:sz w:val="24"/>
          <w:szCs w:val="24"/>
        </w:rPr>
        <w:t xml:space="preserve"> the written instructions of </w:t>
      </w:r>
      <w:r w:rsidR="00A477AE">
        <w:rPr>
          <w:sz w:val="24"/>
          <w:szCs w:val="24"/>
        </w:rPr>
        <w:t>LLCG</w:t>
      </w:r>
      <w:r>
        <w:rPr>
          <w:sz w:val="24"/>
          <w:szCs w:val="24"/>
        </w:rPr>
        <w:t>;</w:t>
      </w:r>
    </w:p>
    <w:p w14:paraId="4FDC4C61" w14:textId="77777777" w:rsidR="00905A1A" w:rsidRDefault="00051420">
      <w:pPr>
        <w:widowControl w:val="0"/>
        <w:numPr>
          <w:ilvl w:val="2"/>
          <w:numId w:val="4"/>
        </w:numPr>
        <w:tabs>
          <w:tab w:val="left" w:pos="1418"/>
        </w:tabs>
        <w:ind w:left="1418" w:hanging="850"/>
        <w:rPr>
          <w:sz w:val="24"/>
          <w:szCs w:val="24"/>
        </w:rPr>
      </w:pPr>
      <w:r>
        <w:rPr>
          <w:sz w:val="24"/>
          <w:szCs w:val="24"/>
        </w:rPr>
        <w:t>those processing the data are subject to a duty of confidence;</w:t>
      </w:r>
    </w:p>
    <w:p w14:paraId="516AF51C" w14:textId="77777777" w:rsidR="00905A1A" w:rsidRDefault="00051420">
      <w:pPr>
        <w:widowControl w:val="0"/>
        <w:numPr>
          <w:ilvl w:val="2"/>
          <w:numId w:val="4"/>
        </w:numPr>
        <w:tabs>
          <w:tab w:val="left" w:pos="1418"/>
        </w:tabs>
        <w:ind w:left="1418" w:hanging="850"/>
        <w:rPr>
          <w:sz w:val="24"/>
          <w:szCs w:val="24"/>
        </w:rPr>
      </w:pPr>
      <w:r>
        <w:rPr>
          <w:sz w:val="24"/>
          <w:szCs w:val="24"/>
        </w:rPr>
        <w:t>appropriate measures are taken to ensure the security of processing;</w:t>
      </w:r>
    </w:p>
    <w:p w14:paraId="0F4A2524" w14:textId="38E6DB3F" w:rsidR="00905A1A" w:rsidRDefault="00051420">
      <w:pPr>
        <w:widowControl w:val="0"/>
        <w:numPr>
          <w:ilvl w:val="2"/>
          <w:numId w:val="4"/>
        </w:numPr>
        <w:tabs>
          <w:tab w:val="left" w:pos="1418"/>
        </w:tabs>
        <w:ind w:left="1418" w:hanging="850"/>
        <w:rPr>
          <w:sz w:val="24"/>
          <w:szCs w:val="24"/>
        </w:rPr>
      </w:pPr>
      <w:r>
        <w:rPr>
          <w:sz w:val="24"/>
          <w:szCs w:val="24"/>
        </w:rPr>
        <w:t>sub-contractors are only engag</w:t>
      </w:r>
      <w:r w:rsidR="00EF16AE">
        <w:rPr>
          <w:sz w:val="24"/>
          <w:szCs w:val="24"/>
        </w:rPr>
        <w:t xml:space="preserve">ed with the prior consent of </w:t>
      </w:r>
      <w:r w:rsidR="00A477AE">
        <w:rPr>
          <w:sz w:val="24"/>
          <w:szCs w:val="24"/>
        </w:rPr>
        <w:t>LLCG</w:t>
      </w:r>
      <w:r>
        <w:rPr>
          <w:sz w:val="24"/>
          <w:szCs w:val="24"/>
        </w:rPr>
        <w:t xml:space="preserve"> and under a </w:t>
      </w:r>
      <w:r>
        <w:rPr>
          <w:sz w:val="24"/>
          <w:szCs w:val="24"/>
        </w:rPr>
        <w:lastRenderedPageBreak/>
        <w:t>written contract;</w:t>
      </w:r>
    </w:p>
    <w:p w14:paraId="2A7F941F" w14:textId="44289AFE" w:rsidR="00D97D27" w:rsidRPr="00EF16AE" w:rsidRDefault="00051420" w:rsidP="00EF16AE">
      <w:pPr>
        <w:widowControl w:val="0"/>
        <w:numPr>
          <w:ilvl w:val="2"/>
          <w:numId w:val="4"/>
        </w:numPr>
        <w:tabs>
          <w:tab w:val="left" w:pos="1418"/>
        </w:tabs>
        <w:ind w:left="1418" w:hanging="850"/>
        <w:rPr>
          <w:sz w:val="24"/>
          <w:szCs w:val="24"/>
        </w:rPr>
      </w:pPr>
      <w:r>
        <w:rPr>
          <w:sz w:val="24"/>
          <w:szCs w:val="24"/>
        </w:rPr>
        <w:t>the exter</w:t>
      </w:r>
      <w:r w:rsidR="00EF16AE">
        <w:rPr>
          <w:sz w:val="24"/>
          <w:szCs w:val="24"/>
        </w:rPr>
        <w:t xml:space="preserve">nal organisation will assist </w:t>
      </w:r>
      <w:r w:rsidR="00A477AE">
        <w:rPr>
          <w:sz w:val="24"/>
          <w:szCs w:val="24"/>
        </w:rPr>
        <w:t>LLCG</w:t>
      </w:r>
      <w:r>
        <w:rPr>
          <w:sz w:val="24"/>
          <w:szCs w:val="24"/>
        </w:rPr>
        <w:t xml:space="preserve"> in providing subject access and allowing</w:t>
      </w:r>
    </w:p>
    <w:p w14:paraId="7B622C05" w14:textId="77777777" w:rsidR="00905A1A" w:rsidRDefault="00051420" w:rsidP="00D97D27">
      <w:pPr>
        <w:widowControl w:val="0"/>
        <w:tabs>
          <w:tab w:val="left" w:pos="1418"/>
        </w:tabs>
        <w:ind w:left="1418"/>
        <w:rPr>
          <w:sz w:val="24"/>
          <w:szCs w:val="24"/>
        </w:rPr>
      </w:pPr>
      <w:r>
        <w:rPr>
          <w:sz w:val="24"/>
          <w:szCs w:val="24"/>
        </w:rPr>
        <w:t xml:space="preserve"> individuals to exercise their rights in relation to data protection;</w:t>
      </w:r>
    </w:p>
    <w:p w14:paraId="003FB5F4" w14:textId="6CD10DDF" w:rsidR="00905A1A" w:rsidRDefault="00051420">
      <w:pPr>
        <w:widowControl w:val="0"/>
        <w:numPr>
          <w:ilvl w:val="2"/>
          <w:numId w:val="4"/>
        </w:numPr>
        <w:tabs>
          <w:tab w:val="left" w:pos="1418"/>
        </w:tabs>
        <w:ind w:left="1418" w:hanging="850"/>
        <w:rPr>
          <w:sz w:val="24"/>
          <w:szCs w:val="24"/>
        </w:rPr>
      </w:pPr>
      <w:r>
        <w:rPr>
          <w:sz w:val="24"/>
          <w:szCs w:val="24"/>
        </w:rPr>
        <w:t>the exter</w:t>
      </w:r>
      <w:r w:rsidR="00EF16AE">
        <w:rPr>
          <w:sz w:val="24"/>
          <w:szCs w:val="24"/>
        </w:rPr>
        <w:t xml:space="preserve">nal organisation will assist </w:t>
      </w:r>
      <w:r w:rsidR="00A477AE">
        <w:rPr>
          <w:sz w:val="24"/>
          <w:szCs w:val="24"/>
        </w:rPr>
        <w:t>LLCG</w:t>
      </w:r>
      <w:r>
        <w:rPr>
          <w:sz w:val="24"/>
          <w:szCs w:val="24"/>
        </w:rPr>
        <w:t xml:space="preserve"> in meeting its obligations in relation to the security of processing, the notification of data breaches and data protection impact assessments;</w:t>
      </w:r>
    </w:p>
    <w:p w14:paraId="2734081E" w14:textId="5687DB36" w:rsidR="00905A1A" w:rsidRDefault="00051420">
      <w:pPr>
        <w:widowControl w:val="0"/>
        <w:numPr>
          <w:ilvl w:val="2"/>
          <w:numId w:val="4"/>
        </w:numPr>
        <w:tabs>
          <w:tab w:val="left" w:pos="1418"/>
        </w:tabs>
        <w:ind w:left="1418" w:hanging="850"/>
        <w:rPr>
          <w:sz w:val="24"/>
          <w:szCs w:val="24"/>
        </w:rPr>
      </w:pPr>
      <w:r>
        <w:rPr>
          <w:sz w:val="24"/>
          <w:szCs w:val="24"/>
        </w:rPr>
        <w:t>the external organisation will delete or return all per</w:t>
      </w:r>
      <w:r w:rsidR="00EF16AE">
        <w:rPr>
          <w:sz w:val="24"/>
          <w:szCs w:val="24"/>
        </w:rPr>
        <w:t xml:space="preserve">sonal information to </w:t>
      </w:r>
      <w:r w:rsidR="00A477AE">
        <w:rPr>
          <w:sz w:val="24"/>
          <w:szCs w:val="24"/>
        </w:rPr>
        <w:t>LLCG</w:t>
      </w:r>
      <w:r>
        <w:rPr>
          <w:sz w:val="24"/>
          <w:szCs w:val="24"/>
        </w:rPr>
        <w:t xml:space="preserve"> as requested at the end of the contract; and</w:t>
      </w:r>
    </w:p>
    <w:p w14:paraId="12281C67" w14:textId="0D624099" w:rsidR="00905A1A" w:rsidRDefault="00051420">
      <w:pPr>
        <w:widowControl w:val="0"/>
        <w:numPr>
          <w:ilvl w:val="2"/>
          <w:numId w:val="4"/>
        </w:numPr>
        <w:tabs>
          <w:tab w:val="left" w:pos="1418"/>
        </w:tabs>
        <w:ind w:left="1418" w:hanging="850"/>
        <w:rPr>
          <w:sz w:val="24"/>
          <w:szCs w:val="24"/>
        </w:rPr>
      </w:pPr>
      <w:r>
        <w:rPr>
          <w:sz w:val="24"/>
          <w:szCs w:val="24"/>
        </w:rPr>
        <w:t>the external organisation will submit to aud</w:t>
      </w:r>
      <w:r w:rsidR="00EF16AE">
        <w:rPr>
          <w:sz w:val="24"/>
          <w:szCs w:val="24"/>
        </w:rPr>
        <w:t xml:space="preserve">its and inspections, provide </w:t>
      </w:r>
      <w:r w:rsidR="00A477AE">
        <w:rPr>
          <w:sz w:val="24"/>
          <w:szCs w:val="24"/>
        </w:rPr>
        <w:t>LLCG</w:t>
      </w:r>
      <w:r>
        <w:rPr>
          <w:sz w:val="24"/>
          <w:szCs w:val="24"/>
        </w:rPr>
        <w:t xml:space="preserve"> with whatever information it needs to ensure that they are both meeting their data protection obligations, an</w:t>
      </w:r>
      <w:r w:rsidR="00EF16AE">
        <w:rPr>
          <w:sz w:val="24"/>
          <w:szCs w:val="24"/>
        </w:rPr>
        <w:t xml:space="preserve">d tell </w:t>
      </w:r>
      <w:r w:rsidR="00A477AE">
        <w:rPr>
          <w:sz w:val="24"/>
          <w:szCs w:val="24"/>
        </w:rPr>
        <w:t>LLCG</w:t>
      </w:r>
      <w:r>
        <w:rPr>
          <w:sz w:val="24"/>
          <w:szCs w:val="24"/>
        </w:rPr>
        <w:t xml:space="preserve"> immediately if it is asked to do something infringing data protection law.</w:t>
      </w:r>
    </w:p>
    <w:p w14:paraId="27D65171" w14:textId="77777777" w:rsidR="00905A1A" w:rsidRDefault="00905A1A">
      <w:pPr>
        <w:widowControl w:val="0"/>
        <w:ind w:left="1247" w:hanging="720"/>
        <w:rPr>
          <w:sz w:val="24"/>
          <w:szCs w:val="24"/>
        </w:rPr>
      </w:pPr>
    </w:p>
    <w:p w14:paraId="63FF3477" w14:textId="77777777" w:rsidR="00905A1A" w:rsidRDefault="00051420">
      <w:pPr>
        <w:widowControl w:val="0"/>
        <w:numPr>
          <w:ilvl w:val="1"/>
          <w:numId w:val="4"/>
        </w:numPr>
        <w:jc w:val="both"/>
        <w:rPr>
          <w:sz w:val="24"/>
          <w:szCs w:val="24"/>
        </w:rPr>
      </w:pPr>
      <w:bookmarkStart w:id="27" w:name="__RefHeading___Toc4890_536114335"/>
      <w:bookmarkEnd w:id="27"/>
      <w:r>
        <w:rPr>
          <w:sz w:val="24"/>
          <w:szCs w:val="24"/>
        </w:rPr>
        <w:t xml:space="preserve">Before any new agreement involving the processing of personal information by an external organisation is entered into, or an existing agreement is altered, the relevant staff must seek approval of its terms by the Centre Manager. </w:t>
      </w:r>
    </w:p>
    <w:p w14:paraId="508C9FF5" w14:textId="77777777" w:rsidR="00905A1A" w:rsidRPr="00EF16AE" w:rsidRDefault="00051420">
      <w:pPr>
        <w:pStyle w:val="Heading11"/>
        <w:numPr>
          <w:ilvl w:val="0"/>
          <w:numId w:val="4"/>
        </w:numPr>
        <w:rPr>
          <w:rFonts w:asciiTheme="majorHAnsi" w:hAnsiTheme="majorHAnsi"/>
          <w:color w:val="7030A0"/>
          <w:sz w:val="26"/>
          <w:szCs w:val="26"/>
        </w:rPr>
      </w:pPr>
      <w:bookmarkStart w:id="28" w:name="_Toc5531835"/>
      <w:bookmarkStart w:id="29" w:name="_Toc10208527"/>
      <w:r w:rsidRPr="00EF16AE">
        <w:rPr>
          <w:rFonts w:asciiTheme="majorHAnsi" w:hAnsiTheme="majorHAnsi"/>
          <w:color w:val="7030A0"/>
          <w:sz w:val="26"/>
          <w:szCs w:val="26"/>
        </w:rPr>
        <w:t>Storage and Retention of Personal Information</w:t>
      </w:r>
      <w:bookmarkEnd w:id="28"/>
      <w:bookmarkEnd w:id="29"/>
      <w:r w:rsidRPr="00EF16AE">
        <w:rPr>
          <w:rFonts w:asciiTheme="majorHAnsi" w:hAnsiTheme="majorHAnsi"/>
          <w:color w:val="7030A0"/>
          <w:sz w:val="26"/>
          <w:szCs w:val="26"/>
        </w:rPr>
        <w:t xml:space="preserve"> </w:t>
      </w:r>
    </w:p>
    <w:p w14:paraId="3DE154F8" w14:textId="77777777" w:rsidR="00905A1A" w:rsidRDefault="00905A1A">
      <w:pPr>
        <w:widowControl w:val="0"/>
        <w:ind w:left="567" w:hanging="720"/>
        <w:rPr>
          <w:b/>
          <w:bCs/>
        </w:rPr>
      </w:pPr>
    </w:p>
    <w:p w14:paraId="08857534" w14:textId="0DDA5C26" w:rsidR="00905A1A" w:rsidRDefault="00051420">
      <w:pPr>
        <w:widowControl w:val="0"/>
        <w:numPr>
          <w:ilvl w:val="1"/>
          <w:numId w:val="4"/>
        </w:numPr>
        <w:jc w:val="both"/>
        <w:rPr>
          <w:sz w:val="24"/>
          <w:szCs w:val="24"/>
        </w:rPr>
      </w:pPr>
      <w:r>
        <w:rPr>
          <w:sz w:val="24"/>
          <w:szCs w:val="24"/>
        </w:rPr>
        <w:t>Personal information (</w:t>
      </w:r>
      <w:r>
        <w:rPr>
          <w:color w:val="000000"/>
          <w:sz w:val="24"/>
          <w:szCs w:val="24"/>
        </w:rPr>
        <w:t xml:space="preserve">and sensitive personal information) will be kept securely and for no longer than </w:t>
      </w:r>
      <w:r w:rsidR="00EF16AE">
        <w:rPr>
          <w:color w:val="000000"/>
          <w:sz w:val="24"/>
          <w:szCs w:val="24"/>
        </w:rPr>
        <w:t xml:space="preserve">necessary in accordance with </w:t>
      </w:r>
      <w:r w:rsidR="00A477AE">
        <w:rPr>
          <w:color w:val="000000"/>
          <w:sz w:val="24"/>
          <w:szCs w:val="24"/>
        </w:rPr>
        <w:t>LLCG</w:t>
      </w:r>
      <w:r>
        <w:rPr>
          <w:color w:val="000000"/>
          <w:sz w:val="24"/>
          <w:szCs w:val="24"/>
        </w:rPr>
        <w:t>'s Personal Data Storage &amp; Retention Policy</w:t>
      </w:r>
      <w:r>
        <w:rPr>
          <w:sz w:val="24"/>
          <w:szCs w:val="24"/>
        </w:rPr>
        <w:t>.</w:t>
      </w:r>
    </w:p>
    <w:p w14:paraId="02EE0DD5" w14:textId="77777777" w:rsidR="00905A1A" w:rsidRDefault="00905A1A">
      <w:pPr>
        <w:widowControl w:val="0"/>
        <w:ind w:left="567" w:hanging="720"/>
        <w:rPr>
          <w:sz w:val="24"/>
          <w:szCs w:val="24"/>
        </w:rPr>
      </w:pPr>
    </w:p>
    <w:p w14:paraId="019551DD" w14:textId="6675E513" w:rsidR="00905A1A" w:rsidRDefault="00051420">
      <w:pPr>
        <w:widowControl w:val="0"/>
        <w:numPr>
          <w:ilvl w:val="1"/>
          <w:numId w:val="4"/>
        </w:numPr>
        <w:jc w:val="both"/>
        <w:rPr>
          <w:color w:val="000000"/>
          <w:sz w:val="24"/>
          <w:szCs w:val="24"/>
        </w:rPr>
      </w:pPr>
      <w:r>
        <w:rPr>
          <w:sz w:val="24"/>
          <w:szCs w:val="24"/>
        </w:rPr>
        <w:t>The length of time over which data should be retained will depend upon the circumstances, including the reasons why the personal information was ob</w:t>
      </w:r>
      <w:r w:rsidR="00EF16AE">
        <w:rPr>
          <w:color w:val="000000"/>
          <w:sz w:val="24"/>
          <w:szCs w:val="24"/>
        </w:rPr>
        <w:t xml:space="preserve">tained. Staff should follow </w:t>
      </w:r>
      <w:r w:rsidR="00A477AE">
        <w:rPr>
          <w:color w:val="000000"/>
          <w:sz w:val="24"/>
          <w:szCs w:val="24"/>
        </w:rPr>
        <w:t>LLCG</w:t>
      </w:r>
      <w:r>
        <w:rPr>
          <w:color w:val="000000"/>
          <w:sz w:val="24"/>
          <w:szCs w:val="24"/>
        </w:rPr>
        <w:t>'s Personal Data Storage &amp; Retention Policy which sets out the relevant retention periods for a variety of data.  Where there is any uncertainty, staff should consult the Centre Manager.</w:t>
      </w:r>
    </w:p>
    <w:p w14:paraId="58724894" w14:textId="77777777" w:rsidR="00905A1A" w:rsidRDefault="00905A1A">
      <w:pPr>
        <w:widowControl w:val="0"/>
        <w:ind w:left="567" w:hanging="720"/>
        <w:rPr>
          <w:sz w:val="24"/>
          <w:szCs w:val="24"/>
        </w:rPr>
      </w:pPr>
    </w:p>
    <w:p w14:paraId="33573691" w14:textId="20EFA7E4" w:rsidR="00905A1A" w:rsidRDefault="00051420">
      <w:pPr>
        <w:widowControl w:val="0"/>
        <w:numPr>
          <w:ilvl w:val="1"/>
          <w:numId w:val="4"/>
        </w:numPr>
        <w:jc w:val="both"/>
        <w:rPr>
          <w:sz w:val="24"/>
          <w:szCs w:val="24"/>
        </w:rPr>
      </w:pPr>
      <w:r>
        <w:rPr>
          <w:sz w:val="24"/>
          <w:szCs w:val="24"/>
        </w:rPr>
        <w:t>Personal information (and sensitive personal information) that is no longer required will be deleted permanentl</w:t>
      </w:r>
      <w:r w:rsidR="00EF16AE">
        <w:rPr>
          <w:sz w:val="24"/>
          <w:szCs w:val="24"/>
        </w:rPr>
        <w:t xml:space="preserve">y from </w:t>
      </w:r>
      <w:r w:rsidR="00A477AE">
        <w:rPr>
          <w:sz w:val="24"/>
          <w:szCs w:val="24"/>
        </w:rPr>
        <w:t>LLCG</w:t>
      </w:r>
      <w:r>
        <w:rPr>
          <w:sz w:val="24"/>
          <w:szCs w:val="24"/>
        </w:rPr>
        <w:t>’s information systems and any hard copies will be destroyed securely.</w:t>
      </w:r>
    </w:p>
    <w:p w14:paraId="33D5397C" w14:textId="77777777" w:rsidR="00905A1A" w:rsidRPr="00EF16AE" w:rsidRDefault="00051420">
      <w:pPr>
        <w:pStyle w:val="Heading11"/>
        <w:numPr>
          <w:ilvl w:val="0"/>
          <w:numId w:val="4"/>
        </w:numPr>
        <w:rPr>
          <w:rFonts w:asciiTheme="majorHAnsi" w:hAnsiTheme="majorHAnsi"/>
          <w:color w:val="7030A0"/>
          <w:sz w:val="26"/>
          <w:szCs w:val="26"/>
        </w:rPr>
      </w:pPr>
      <w:bookmarkStart w:id="30" w:name="_Toc5531836"/>
      <w:bookmarkStart w:id="31" w:name="_Toc10208528"/>
      <w:r w:rsidRPr="00EF16AE">
        <w:rPr>
          <w:rFonts w:asciiTheme="majorHAnsi" w:hAnsiTheme="majorHAnsi"/>
          <w:color w:val="7030A0"/>
          <w:sz w:val="26"/>
          <w:szCs w:val="26"/>
        </w:rPr>
        <w:t>Data Breaches</w:t>
      </w:r>
      <w:bookmarkEnd w:id="30"/>
      <w:bookmarkEnd w:id="31"/>
      <w:r w:rsidRPr="00EF16AE">
        <w:rPr>
          <w:rFonts w:asciiTheme="majorHAnsi" w:hAnsiTheme="majorHAnsi"/>
          <w:color w:val="7030A0"/>
          <w:sz w:val="26"/>
          <w:szCs w:val="26"/>
        </w:rPr>
        <w:t xml:space="preserve"> </w:t>
      </w:r>
    </w:p>
    <w:p w14:paraId="160B179A" w14:textId="77777777" w:rsidR="00905A1A" w:rsidRDefault="00905A1A">
      <w:pPr>
        <w:widowControl w:val="0"/>
        <w:ind w:left="567" w:hanging="720"/>
        <w:rPr>
          <w:b/>
          <w:bCs/>
        </w:rPr>
      </w:pPr>
    </w:p>
    <w:p w14:paraId="42952259" w14:textId="77777777" w:rsidR="00905A1A" w:rsidRDefault="00051420">
      <w:pPr>
        <w:widowControl w:val="0"/>
        <w:numPr>
          <w:ilvl w:val="1"/>
          <w:numId w:val="4"/>
        </w:numPr>
        <w:jc w:val="both"/>
        <w:rPr>
          <w:sz w:val="24"/>
          <w:szCs w:val="24"/>
        </w:rPr>
      </w:pPr>
      <w:r>
        <w:rPr>
          <w:sz w:val="24"/>
          <w:szCs w:val="24"/>
        </w:rPr>
        <w:t>A data breach may take many different forms, for example:</w:t>
      </w:r>
    </w:p>
    <w:p w14:paraId="6E537B08" w14:textId="77777777" w:rsidR="00905A1A" w:rsidRDefault="00905A1A">
      <w:pPr>
        <w:widowControl w:val="0"/>
        <w:ind w:left="567" w:hanging="720"/>
        <w:jc w:val="both"/>
        <w:rPr>
          <w:sz w:val="24"/>
          <w:szCs w:val="24"/>
        </w:rPr>
      </w:pPr>
    </w:p>
    <w:p w14:paraId="13A3E5C8" w14:textId="77777777" w:rsidR="00905A1A" w:rsidRDefault="00051420">
      <w:pPr>
        <w:widowControl w:val="0"/>
        <w:numPr>
          <w:ilvl w:val="2"/>
          <w:numId w:val="4"/>
        </w:numPr>
        <w:tabs>
          <w:tab w:val="left" w:pos="1418"/>
        </w:tabs>
        <w:ind w:left="1418" w:hanging="850"/>
        <w:rPr>
          <w:sz w:val="24"/>
          <w:szCs w:val="24"/>
        </w:rPr>
      </w:pPr>
      <w:r>
        <w:rPr>
          <w:sz w:val="24"/>
          <w:szCs w:val="24"/>
        </w:rPr>
        <w:t>loss or theft of data or equipment on which personal information is stored;</w:t>
      </w:r>
    </w:p>
    <w:p w14:paraId="11B2F783" w14:textId="77777777" w:rsidR="00905A1A" w:rsidRDefault="00051420">
      <w:pPr>
        <w:widowControl w:val="0"/>
        <w:numPr>
          <w:ilvl w:val="2"/>
          <w:numId w:val="4"/>
        </w:numPr>
        <w:tabs>
          <w:tab w:val="left" w:pos="1418"/>
        </w:tabs>
        <w:ind w:left="1418" w:hanging="850"/>
        <w:rPr>
          <w:sz w:val="24"/>
          <w:szCs w:val="24"/>
        </w:rPr>
      </w:pPr>
      <w:r>
        <w:rPr>
          <w:sz w:val="24"/>
          <w:szCs w:val="24"/>
        </w:rPr>
        <w:t>unauthorised access to or use of personal information either by a member of staff or third party;</w:t>
      </w:r>
    </w:p>
    <w:p w14:paraId="19CE0581" w14:textId="77777777" w:rsidR="00905A1A" w:rsidRDefault="00051420">
      <w:pPr>
        <w:widowControl w:val="0"/>
        <w:numPr>
          <w:ilvl w:val="2"/>
          <w:numId w:val="4"/>
        </w:numPr>
        <w:tabs>
          <w:tab w:val="left" w:pos="1418"/>
        </w:tabs>
        <w:ind w:left="1418" w:hanging="850"/>
        <w:rPr>
          <w:sz w:val="24"/>
          <w:szCs w:val="24"/>
        </w:rPr>
      </w:pPr>
      <w:r>
        <w:rPr>
          <w:sz w:val="24"/>
          <w:szCs w:val="24"/>
        </w:rPr>
        <w:t>loss of data resulting from an equipment or systems (including hardware and software) failure;</w:t>
      </w:r>
    </w:p>
    <w:p w14:paraId="0FB5E016" w14:textId="77777777" w:rsidR="00905A1A" w:rsidRDefault="00051420">
      <w:pPr>
        <w:widowControl w:val="0"/>
        <w:numPr>
          <w:ilvl w:val="2"/>
          <w:numId w:val="4"/>
        </w:numPr>
        <w:tabs>
          <w:tab w:val="left" w:pos="1418"/>
        </w:tabs>
        <w:ind w:left="1418" w:hanging="850"/>
        <w:rPr>
          <w:sz w:val="24"/>
          <w:szCs w:val="24"/>
        </w:rPr>
      </w:pPr>
      <w:r>
        <w:rPr>
          <w:sz w:val="24"/>
          <w:szCs w:val="24"/>
        </w:rPr>
        <w:t>human error, such as accidental deletion or alteration of data;</w:t>
      </w:r>
    </w:p>
    <w:p w14:paraId="4F6264A3" w14:textId="77777777" w:rsidR="00905A1A" w:rsidRDefault="00051420">
      <w:pPr>
        <w:widowControl w:val="0"/>
        <w:numPr>
          <w:ilvl w:val="2"/>
          <w:numId w:val="4"/>
        </w:numPr>
        <w:tabs>
          <w:tab w:val="left" w:pos="1418"/>
        </w:tabs>
        <w:ind w:left="1418" w:hanging="850"/>
        <w:rPr>
          <w:sz w:val="24"/>
          <w:szCs w:val="24"/>
        </w:rPr>
      </w:pPr>
      <w:r>
        <w:rPr>
          <w:sz w:val="24"/>
          <w:szCs w:val="24"/>
        </w:rPr>
        <w:t>unforeseen circumstances, such as a fire or flood;</w:t>
      </w:r>
    </w:p>
    <w:p w14:paraId="0CBBA758" w14:textId="77777777" w:rsidR="00905A1A" w:rsidRDefault="00051420">
      <w:pPr>
        <w:widowControl w:val="0"/>
        <w:numPr>
          <w:ilvl w:val="2"/>
          <w:numId w:val="4"/>
        </w:numPr>
        <w:tabs>
          <w:tab w:val="left" w:pos="1418"/>
        </w:tabs>
        <w:ind w:left="1418" w:hanging="850"/>
        <w:rPr>
          <w:sz w:val="24"/>
          <w:szCs w:val="24"/>
        </w:rPr>
      </w:pPr>
      <w:r>
        <w:rPr>
          <w:sz w:val="24"/>
          <w:szCs w:val="24"/>
        </w:rPr>
        <w:t>deliberate attacks on IT systems, such as hacking, viruses or phishing scams; and</w:t>
      </w:r>
    </w:p>
    <w:p w14:paraId="160FA48D" w14:textId="77777777" w:rsidR="00905A1A" w:rsidRDefault="00051420">
      <w:pPr>
        <w:widowControl w:val="0"/>
        <w:numPr>
          <w:ilvl w:val="2"/>
          <w:numId w:val="4"/>
        </w:numPr>
        <w:tabs>
          <w:tab w:val="left" w:pos="1418"/>
        </w:tabs>
        <w:ind w:left="1418" w:hanging="850"/>
        <w:rPr>
          <w:sz w:val="24"/>
          <w:szCs w:val="24"/>
        </w:rPr>
      </w:pPr>
      <w:r>
        <w:rPr>
          <w:sz w:val="24"/>
          <w:szCs w:val="24"/>
        </w:rPr>
        <w:t>'blagging' or social engineering offences, where information is obtained by deceiving the organisation which holds it.</w:t>
      </w:r>
    </w:p>
    <w:p w14:paraId="712876EF" w14:textId="535D28F2" w:rsidR="00905A1A" w:rsidRPr="00F6511B" w:rsidRDefault="00A477AE" w:rsidP="00F6511B">
      <w:pPr>
        <w:widowControl w:val="0"/>
        <w:numPr>
          <w:ilvl w:val="1"/>
          <w:numId w:val="4"/>
        </w:numPr>
        <w:tabs>
          <w:tab w:val="left" w:pos="1418"/>
        </w:tabs>
        <w:rPr>
          <w:sz w:val="24"/>
          <w:szCs w:val="24"/>
        </w:rPr>
      </w:pPr>
      <w:r>
        <w:rPr>
          <w:sz w:val="24"/>
          <w:szCs w:val="24"/>
        </w:rPr>
        <w:lastRenderedPageBreak/>
        <w:t>LLCG</w:t>
      </w:r>
      <w:r w:rsidR="00051420" w:rsidRPr="00F6511B">
        <w:rPr>
          <w:sz w:val="24"/>
          <w:szCs w:val="24"/>
        </w:rPr>
        <w:t xml:space="preserve"> will:</w:t>
      </w:r>
    </w:p>
    <w:p w14:paraId="38679421" w14:textId="77777777" w:rsidR="00F6511B" w:rsidRDefault="00051420">
      <w:pPr>
        <w:widowControl w:val="0"/>
        <w:numPr>
          <w:ilvl w:val="2"/>
          <w:numId w:val="4"/>
        </w:numPr>
        <w:tabs>
          <w:tab w:val="left" w:pos="1418"/>
        </w:tabs>
        <w:ind w:left="1418" w:hanging="850"/>
        <w:rPr>
          <w:sz w:val="24"/>
          <w:szCs w:val="24"/>
        </w:rPr>
      </w:pPr>
      <w:r>
        <w:rPr>
          <w:sz w:val="24"/>
          <w:szCs w:val="24"/>
        </w:rPr>
        <w:t>make the required report of a data breach to the Information Commissioner's</w:t>
      </w:r>
    </w:p>
    <w:p w14:paraId="78AA7FA4" w14:textId="77777777" w:rsidR="00905A1A" w:rsidRDefault="00051420" w:rsidP="00F6511B">
      <w:pPr>
        <w:widowControl w:val="0"/>
        <w:tabs>
          <w:tab w:val="left" w:pos="1418"/>
        </w:tabs>
        <w:ind w:left="1418"/>
        <w:rPr>
          <w:sz w:val="24"/>
          <w:szCs w:val="24"/>
        </w:rPr>
      </w:pPr>
      <w:r>
        <w:rPr>
          <w:sz w:val="24"/>
          <w:szCs w:val="24"/>
        </w:rPr>
        <w:t>Office without undue delay and, where possible, within 72 hours of becoming aware of it, if it is likely to result in a risk to the rights and freedoms of individuals; and</w:t>
      </w:r>
    </w:p>
    <w:p w14:paraId="3FEFA59F" w14:textId="77777777" w:rsidR="00905A1A" w:rsidRDefault="00051420">
      <w:pPr>
        <w:widowControl w:val="0"/>
        <w:numPr>
          <w:ilvl w:val="2"/>
          <w:numId w:val="4"/>
        </w:numPr>
        <w:tabs>
          <w:tab w:val="left" w:pos="1418"/>
        </w:tabs>
        <w:ind w:left="1418" w:hanging="850"/>
        <w:rPr>
          <w:sz w:val="24"/>
          <w:szCs w:val="24"/>
        </w:rPr>
      </w:pPr>
      <w:r>
        <w:rPr>
          <w:sz w:val="24"/>
          <w:szCs w:val="24"/>
        </w:rPr>
        <w:t>notify the affected individuals if a data breach is likely to result in a high risk to their rights and freedoms and notification is required by law.</w:t>
      </w:r>
    </w:p>
    <w:p w14:paraId="67B1A617" w14:textId="77777777" w:rsidR="00905A1A" w:rsidRDefault="00905A1A">
      <w:pPr>
        <w:widowControl w:val="0"/>
        <w:ind w:left="1247" w:hanging="720"/>
        <w:rPr>
          <w:sz w:val="24"/>
          <w:szCs w:val="24"/>
        </w:rPr>
      </w:pPr>
    </w:p>
    <w:p w14:paraId="253DBEB0" w14:textId="4E1E6E9E" w:rsidR="00905A1A" w:rsidRPr="00D97D27" w:rsidRDefault="00EF16AE" w:rsidP="00D97D27">
      <w:pPr>
        <w:widowControl w:val="0"/>
        <w:numPr>
          <w:ilvl w:val="1"/>
          <w:numId w:val="4"/>
        </w:numPr>
        <w:jc w:val="both"/>
        <w:rPr>
          <w:sz w:val="24"/>
          <w:szCs w:val="24"/>
        </w:rPr>
      </w:pPr>
      <w:r>
        <w:rPr>
          <w:sz w:val="24"/>
          <w:szCs w:val="24"/>
        </w:rPr>
        <w:t xml:space="preserve">Information may be held at </w:t>
      </w:r>
      <w:r w:rsidR="00A477AE">
        <w:rPr>
          <w:sz w:val="24"/>
          <w:szCs w:val="24"/>
        </w:rPr>
        <w:t>LLCG</w:t>
      </w:r>
      <w:r w:rsidR="00051420">
        <w:rPr>
          <w:sz w:val="24"/>
          <w:szCs w:val="24"/>
        </w:rPr>
        <w:t>’s offices and third-party agencies, service providers, representatives and agents.  Information may be transferred outside the European Economic Area (EEA) (which comprises countries in</w:t>
      </w:r>
      <w:r w:rsidR="00D97D27">
        <w:rPr>
          <w:sz w:val="24"/>
          <w:szCs w:val="24"/>
        </w:rPr>
        <w:t xml:space="preserve"> the European Union and Iceland, </w:t>
      </w:r>
      <w:r w:rsidR="00051420" w:rsidRPr="00D97D27">
        <w:rPr>
          <w:sz w:val="24"/>
          <w:szCs w:val="24"/>
        </w:rPr>
        <w:t>Liechtenstein and Norway) to countries that do not have data protection laws equivalent to those in the UK.  Such countries and/or organisations are designated as having an ad</w:t>
      </w:r>
      <w:r>
        <w:rPr>
          <w:sz w:val="24"/>
          <w:szCs w:val="24"/>
        </w:rPr>
        <w:t xml:space="preserve">equate level of protection.  </w:t>
      </w:r>
      <w:r w:rsidR="00A477AE">
        <w:rPr>
          <w:sz w:val="24"/>
          <w:szCs w:val="24"/>
        </w:rPr>
        <w:t>LLCG</w:t>
      </w:r>
      <w:r w:rsidR="00051420" w:rsidRPr="00D97D27">
        <w:rPr>
          <w:sz w:val="24"/>
          <w:szCs w:val="24"/>
        </w:rPr>
        <w:t xml:space="preserve"> has security measures in place to seek to ensure that there is appropriate security for information it holds.</w:t>
      </w:r>
    </w:p>
    <w:p w14:paraId="4CC922DB" w14:textId="77777777" w:rsidR="00905A1A" w:rsidRPr="00391AAB" w:rsidRDefault="00051420">
      <w:pPr>
        <w:pStyle w:val="Heading11"/>
        <w:numPr>
          <w:ilvl w:val="0"/>
          <w:numId w:val="4"/>
        </w:numPr>
        <w:rPr>
          <w:rFonts w:asciiTheme="majorHAnsi" w:hAnsiTheme="majorHAnsi"/>
          <w:color w:val="7030A0"/>
          <w:sz w:val="26"/>
          <w:szCs w:val="26"/>
        </w:rPr>
      </w:pPr>
      <w:bookmarkStart w:id="32" w:name="_Toc5531837"/>
      <w:bookmarkStart w:id="33" w:name="_Toc10208529"/>
      <w:r w:rsidRPr="00391AAB">
        <w:rPr>
          <w:rFonts w:asciiTheme="majorHAnsi" w:hAnsiTheme="majorHAnsi"/>
          <w:color w:val="7030A0"/>
          <w:sz w:val="26"/>
          <w:szCs w:val="26"/>
        </w:rPr>
        <w:t>Training</w:t>
      </w:r>
      <w:bookmarkEnd w:id="32"/>
      <w:bookmarkEnd w:id="33"/>
      <w:r w:rsidRPr="00391AAB">
        <w:rPr>
          <w:rFonts w:asciiTheme="majorHAnsi" w:hAnsiTheme="majorHAnsi"/>
          <w:color w:val="7030A0"/>
          <w:sz w:val="26"/>
          <w:szCs w:val="26"/>
        </w:rPr>
        <w:t xml:space="preserve"> </w:t>
      </w:r>
    </w:p>
    <w:p w14:paraId="5B4AF8E2" w14:textId="77777777" w:rsidR="00905A1A" w:rsidRDefault="00905A1A">
      <w:pPr>
        <w:widowControl w:val="0"/>
        <w:ind w:left="567" w:hanging="720"/>
        <w:rPr>
          <w:b/>
          <w:bCs/>
        </w:rPr>
      </w:pPr>
    </w:p>
    <w:p w14:paraId="663AE152" w14:textId="451760F5" w:rsidR="00905A1A" w:rsidRDefault="00A477AE">
      <w:pPr>
        <w:widowControl w:val="0"/>
        <w:numPr>
          <w:ilvl w:val="1"/>
          <w:numId w:val="4"/>
        </w:numPr>
        <w:jc w:val="both"/>
        <w:rPr>
          <w:sz w:val="24"/>
          <w:szCs w:val="24"/>
        </w:rPr>
      </w:pPr>
      <w:r>
        <w:rPr>
          <w:sz w:val="24"/>
          <w:szCs w:val="24"/>
        </w:rPr>
        <w:t>LLCG</w:t>
      </w:r>
      <w:r w:rsidR="00051420">
        <w:rPr>
          <w:sz w:val="24"/>
          <w:szCs w:val="24"/>
        </w:rPr>
        <w:t xml:space="preserve"> will ensure that staff are adequately trained regarding their data protection responsibilities.  Individuals whose roles require regular access to personal information, or who are responsible for implementing this policy or responding to subject access requests under this policy, will receive additional training to help them understand their duties and how to comply with them.</w:t>
      </w:r>
    </w:p>
    <w:p w14:paraId="7BE30437" w14:textId="77777777" w:rsidR="00905A1A" w:rsidRPr="00391AAB" w:rsidRDefault="00051420">
      <w:pPr>
        <w:pStyle w:val="Heading11"/>
        <w:numPr>
          <w:ilvl w:val="0"/>
          <w:numId w:val="4"/>
        </w:numPr>
        <w:rPr>
          <w:rFonts w:asciiTheme="majorHAnsi" w:hAnsiTheme="majorHAnsi"/>
          <w:color w:val="7030A0"/>
          <w:sz w:val="26"/>
          <w:szCs w:val="26"/>
        </w:rPr>
      </w:pPr>
      <w:bookmarkStart w:id="34" w:name="_Toc5531838"/>
      <w:bookmarkStart w:id="35" w:name="_Toc10208530"/>
      <w:r w:rsidRPr="00391AAB">
        <w:rPr>
          <w:rFonts w:asciiTheme="majorHAnsi" w:hAnsiTheme="majorHAnsi"/>
          <w:color w:val="7030A0"/>
          <w:sz w:val="26"/>
          <w:szCs w:val="26"/>
        </w:rPr>
        <w:t>Consequences of Failing to Comply</w:t>
      </w:r>
      <w:bookmarkEnd w:id="34"/>
      <w:bookmarkEnd w:id="35"/>
      <w:r w:rsidRPr="00391AAB">
        <w:rPr>
          <w:rFonts w:asciiTheme="majorHAnsi" w:hAnsiTheme="majorHAnsi"/>
          <w:color w:val="7030A0"/>
          <w:sz w:val="26"/>
          <w:szCs w:val="26"/>
        </w:rPr>
        <w:t xml:space="preserve"> </w:t>
      </w:r>
    </w:p>
    <w:p w14:paraId="4F25B4BB" w14:textId="77777777" w:rsidR="00905A1A" w:rsidRDefault="00905A1A">
      <w:pPr>
        <w:widowControl w:val="0"/>
        <w:ind w:left="567" w:hanging="720"/>
        <w:rPr>
          <w:b/>
          <w:bCs/>
        </w:rPr>
      </w:pPr>
    </w:p>
    <w:p w14:paraId="7493426C" w14:textId="79C8C017" w:rsidR="00905A1A" w:rsidRDefault="00A477AE">
      <w:pPr>
        <w:widowControl w:val="0"/>
        <w:numPr>
          <w:ilvl w:val="1"/>
          <w:numId w:val="4"/>
        </w:numPr>
        <w:jc w:val="both"/>
        <w:rPr>
          <w:sz w:val="24"/>
          <w:szCs w:val="24"/>
        </w:rPr>
      </w:pPr>
      <w:r>
        <w:rPr>
          <w:sz w:val="24"/>
          <w:szCs w:val="24"/>
        </w:rPr>
        <w:t>LLCG</w:t>
      </w:r>
      <w:r w:rsidR="00051420">
        <w:rPr>
          <w:sz w:val="24"/>
          <w:szCs w:val="24"/>
        </w:rPr>
        <w:t xml:space="preserve"> takes compliance with this policy very seriously.  Failure to comply with the policy:</w:t>
      </w:r>
    </w:p>
    <w:p w14:paraId="506816EE" w14:textId="77777777" w:rsidR="00905A1A" w:rsidRPr="00F6511B" w:rsidRDefault="00905A1A">
      <w:pPr>
        <w:widowControl w:val="0"/>
        <w:ind w:left="567" w:hanging="720"/>
        <w:rPr>
          <w:sz w:val="16"/>
          <w:szCs w:val="16"/>
        </w:rPr>
      </w:pPr>
    </w:p>
    <w:p w14:paraId="44447F4E" w14:textId="77777777" w:rsidR="00905A1A" w:rsidRDefault="00051420">
      <w:pPr>
        <w:widowControl w:val="0"/>
        <w:numPr>
          <w:ilvl w:val="2"/>
          <w:numId w:val="4"/>
        </w:numPr>
        <w:rPr>
          <w:sz w:val="24"/>
          <w:szCs w:val="24"/>
        </w:rPr>
      </w:pPr>
      <w:r>
        <w:rPr>
          <w:sz w:val="24"/>
          <w:szCs w:val="24"/>
        </w:rPr>
        <w:t>puts at risk the individuals whose personal information is being processed;</w:t>
      </w:r>
    </w:p>
    <w:p w14:paraId="12D49AD2" w14:textId="76A85B35" w:rsidR="00905A1A" w:rsidRDefault="00051420" w:rsidP="00EF16AE">
      <w:pPr>
        <w:widowControl w:val="0"/>
        <w:numPr>
          <w:ilvl w:val="2"/>
          <w:numId w:val="4"/>
        </w:numPr>
        <w:tabs>
          <w:tab w:val="clear" w:pos="1248"/>
          <w:tab w:val="num" w:pos="1418"/>
        </w:tabs>
        <w:ind w:left="1418" w:hanging="850"/>
        <w:rPr>
          <w:sz w:val="24"/>
          <w:szCs w:val="24"/>
        </w:rPr>
      </w:pPr>
      <w:r>
        <w:rPr>
          <w:sz w:val="24"/>
          <w:szCs w:val="24"/>
        </w:rPr>
        <w:t>carries the risk of significant civil and criminal sanc</w:t>
      </w:r>
      <w:r w:rsidR="00EF16AE">
        <w:rPr>
          <w:sz w:val="24"/>
          <w:szCs w:val="24"/>
        </w:rPr>
        <w:t xml:space="preserve">tions for the individual and    </w:t>
      </w:r>
      <w:r w:rsidR="00A477AE">
        <w:rPr>
          <w:sz w:val="24"/>
          <w:szCs w:val="24"/>
        </w:rPr>
        <w:t>LLCG</w:t>
      </w:r>
      <w:r>
        <w:rPr>
          <w:sz w:val="24"/>
          <w:szCs w:val="24"/>
        </w:rPr>
        <w:t>; and</w:t>
      </w:r>
    </w:p>
    <w:p w14:paraId="014428B5" w14:textId="77777777" w:rsidR="00905A1A" w:rsidRDefault="00051420">
      <w:pPr>
        <w:widowControl w:val="0"/>
        <w:numPr>
          <w:ilvl w:val="2"/>
          <w:numId w:val="4"/>
        </w:numPr>
        <w:rPr>
          <w:sz w:val="24"/>
          <w:szCs w:val="24"/>
        </w:rPr>
      </w:pPr>
      <w:r>
        <w:rPr>
          <w:sz w:val="24"/>
          <w:szCs w:val="24"/>
        </w:rPr>
        <w:t>may, in some circumstances, amount to a criminal offence by the individual.</w:t>
      </w:r>
    </w:p>
    <w:p w14:paraId="2EDA66FF" w14:textId="77777777" w:rsidR="00905A1A" w:rsidRDefault="00905A1A">
      <w:pPr>
        <w:widowControl w:val="0"/>
        <w:ind w:left="1247" w:hanging="720"/>
        <w:rPr>
          <w:sz w:val="24"/>
          <w:szCs w:val="24"/>
        </w:rPr>
      </w:pPr>
    </w:p>
    <w:p w14:paraId="0BAE03CE" w14:textId="68AA7124" w:rsidR="00905A1A" w:rsidRDefault="00051420">
      <w:pPr>
        <w:widowControl w:val="0"/>
        <w:numPr>
          <w:ilvl w:val="1"/>
          <w:numId w:val="4"/>
        </w:numPr>
        <w:jc w:val="both"/>
        <w:rPr>
          <w:sz w:val="24"/>
          <w:szCs w:val="24"/>
        </w:rPr>
      </w:pPr>
      <w:r>
        <w:rPr>
          <w:sz w:val="24"/>
          <w:szCs w:val="24"/>
        </w:rPr>
        <w:t xml:space="preserve">Due to the importance of this policy, an employee's failure to comply with any requirement of it may lead </w:t>
      </w:r>
      <w:r w:rsidR="00EF16AE">
        <w:rPr>
          <w:sz w:val="24"/>
          <w:szCs w:val="24"/>
        </w:rPr>
        <w:t xml:space="preserve">to disciplinary action under </w:t>
      </w:r>
      <w:r w:rsidR="00A477AE">
        <w:rPr>
          <w:sz w:val="24"/>
          <w:szCs w:val="24"/>
        </w:rPr>
        <w:t>LLCG</w:t>
      </w:r>
      <w:r>
        <w:rPr>
          <w:sz w:val="24"/>
          <w:szCs w:val="24"/>
        </w:rPr>
        <w:t>’s procedures, and this action may result in dismissal for gross misconduct.  If a non-employee breaches this policy, they may have their contract or, in the case of volunteers their volunteer agreement, terminated with immediate effect.</w:t>
      </w:r>
    </w:p>
    <w:p w14:paraId="2DD4B989" w14:textId="77777777" w:rsidR="00905A1A" w:rsidRPr="00D97D27" w:rsidRDefault="00051420" w:rsidP="00D97D27">
      <w:pPr>
        <w:widowControl w:val="0"/>
        <w:numPr>
          <w:ilvl w:val="1"/>
          <w:numId w:val="4"/>
        </w:numPr>
        <w:jc w:val="both"/>
        <w:rPr>
          <w:sz w:val="24"/>
          <w:szCs w:val="24"/>
        </w:rPr>
      </w:pPr>
      <w:r w:rsidRPr="00D97D27">
        <w:rPr>
          <w:sz w:val="24"/>
          <w:szCs w:val="24"/>
        </w:rPr>
        <w:t>If you have any questions or concerns about anything in this policy, do not hesitate to contact the Centre Manager.</w:t>
      </w:r>
    </w:p>
    <w:p w14:paraId="54DE87BC" w14:textId="77777777" w:rsidR="00905A1A" w:rsidRPr="00D97D27" w:rsidRDefault="00051420">
      <w:pPr>
        <w:widowControl w:val="0"/>
        <w:numPr>
          <w:ilvl w:val="1"/>
          <w:numId w:val="4"/>
        </w:numPr>
        <w:jc w:val="both"/>
        <w:rPr>
          <w:color w:val="auto"/>
          <w:sz w:val="24"/>
          <w:szCs w:val="24"/>
        </w:rPr>
      </w:pPr>
      <w:r w:rsidRPr="00D97D27">
        <w:rPr>
          <w:color w:val="auto"/>
          <w:sz w:val="24"/>
          <w:szCs w:val="24"/>
        </w:rPr>
        <w:t>Once you have read this document you must sign off against the ‘Personal Data Protection Policy’ on your ‘Training – Policies’ record held on your personnel file/volunteer file.  This is to show you have read, understood and will comply with this policy.  Contact the Centre Manager for access to your ‘Training-Policies’ record.</w:t>
      </w:r>
    </w:p>
    <w:p w14:paraId="780A1A03" w14:textId="77777777" w:rsidR="00905A1A" w:rsidRDefault="00905A1A">
      <w:pPr>
        <w:widowControl w:val="0"/>
        <w:rPr>
          <w:color w:val="auto"/>
          <w:sz w:val="24"/>
          <w:szCs w:val="24"/>
        </w:rPr>
      </w:pPr>
    </w:p>
    <w:p w14:paraId="3694DE06" w14:textId="77777777" w:rsidR="00EF16AE" w:rsidRDefault="00EF16AE">
      <w:pPr>
        <w:widowControl w:val="0"/>
        <w:rPr>
          <w:color w:val="auto"/>
          <w:sz w:val="24"/>
          <w:szCs w:val="24"/>
        </w:rPr>
      </w:pPr>
    </w:p>
    <w:p w14:paraId="08166C9E" w14:textId="77777777" w:rsidR="00EF16AE" w:rsidRPr="00D97D27" w:rsidRDefault="00EF16AE">
      <w:pPr>
        <w:widowControl w:val="0"/>
        <w:rPr>
          <w:color w:val="auto"/>
          <w:sz w:val="24"/>
          <w:szCs w:val="24"/>
        </w:rPr>
      </w:pPr>
    </w:p>
    <w:p w14:paraId="5F51941B" w14:textId="77777777" w:rsidR="00905A1A" w:rsidRDefault="00051420">
      <w:pPr>
        <w:widowControl w:val="0"/>
        <w:rPr>
          <w:sz w:val="24"/>
          <w:szCs w:val="24"/>
          <w:u w:val="single"/>
        </w:rPr>
      </w:pPr>
      <w:r>
        <w:rPr>
          <w:sz w:val="24"/>
          <w:szCs w:val="24"/>
          <w:u w:val="single"/>
        </w:rPr>
        <w:lastRenderedPageBreak/>
        <w:t>Annexes (attached)</w:t>
      </w:r>
    </w:p>
    <w:p w14:paraId="57ABBE2D" w14:textId="7C6EB80F" w:rsidR="00905A1A" w:rsidRDefault="00051420">
      <w:pPr>
        <w:widowControl w:val="0"/>
        <w:rPr>
          <w:sz w:val="24"/>
          <w:szCs w:val="24"/>
        </w:rPr>
      </w:pPr>
      <w:r>
        <w:rPr>
          <w:sz w:val="24"/>
          <w:szCs w:val="24"/>
        </w:rPr>
        <w:t xml:space="preserve">A. </w:t>
      </w:r>
      <w:r>
        <w:rPr>
          <w:color w:val="000000"/>
          <w:sz w:val="24"/>
          <w:szCs w:val="24"/>
        </w:rPr>
        <w:t xml:space="preserve">The lawful </w:t>
      </w:r>
      <w:r>
        <w:rPr>
          <w:color w:val="000000"/>
          <w:sz w:val="24"/>
          <w:szCs w:val="24"/>
          <w:lang w:val="en-US"/>
        </w:rPr>
        <w:t>b</w:t>
      </w:r>
      <w:proofErr w:type="spellStart"/>
      <w:r>
        <w:rPr>
          <w:color w:val="000000"/>
          <w:sz w:val="24"/>
          <w:szCs w:val="24"/>
        </w:rPr>
        <w:t>ases</w:t>
      </w:r>
      <w:proofErr w:type="spellEnd"/>
      <w:r>
        <w:rPr>
          <w:color w:val="000000"/>
          <w:sz w:val="24"/>
          <w:szCs w:val="24"/>
        </w:rPr>
        <w:t xml:space="preserve"> for the collection and pr</w:t>
      </w:r>
      <w:r w:rsidR="00EF16AE">
        <w:rPr>
          <w:color w:val="000000"/>
          <w:sz w:val="24"/>
          <w:szCs w:val="24"/>
        </w:rPr>
        <w:t xml:space="preserve">ocessing of personal data at </w:t>
      </w:r>
      <w:r w:rsidR="00A477AE">
        <w:rPr>
          <w:color w:val="000000"/>
          <w:sz w:val="24"/>
          <w:szCs w:val="24"/>
        </w:rPr>
        <w:t>LLCG</w:t>
      </w:r>
      <w:r>
        <w:rPr>
          <w:color w:val="000000"/>
          <w:sz w:val="24"/>
          <w:szCs w:val="24"/>
        </w:rPr>
        <w:t>.</w:t>
      </w:r>
    </w:p>
    <w:p w14:paraId="72ABB38A" w14:textId="6C996A5C" w:rsidR="00905A1A" w:rsidRDefault="00EF16AE">
      <w:pPr>
        <w:widowControl w:val="0"/>
        <w:rPr>
          <w:sz w:val="24"/>
          <w:szCs w:val="24"/>
        </w:rPr>
      </w:pPr>
      <w:r>
        <w:rPr>
          <w:sz w:val="24"/>
          <w:szCs w:val="24"/>
        </w:rPr>
        <w:t xml:space="preserve">B.  List of </w:t>
      </w:r>
      <w:r w:rsidR="00A477AE">
        <w:rPr>
          <w:sz w:val="24"/>
          <w:szCs w:val="24"/>
        </w:rPr>
        <w:t>LLCG</w:t>
      </w:r>
      <w:r w:rsidR="00051420">
        <w:rPr>
          <w:sz w:val="24"/>
          <w:szCs w:val="24"/>
        </w:rPr>
        <w:t xml:space="preserve"> Policy Documents Relevant to Personal Data Protection</w:t>
      </w:r>
    </w:p>
    <w:p w14:paraId="4013A440" w14:textId="096981F3" w:rsidR="00905A1A" w:rsidRPr="00F6511B" w:rsidRDefault="00EF16AE">
      <w:pPr>
        <w:widowControl w:val="0"/>
        <w:rPr>
          <w:sz w:val="24"/>
          <w:szCs w:val="24"/>
        </w:rPr>
      </w:pPr>
      <w:r>
        <w:rPr>
          <w:sz w:val="24"/>
          <w:szCs w:val="24"/>
        </w:rPr>
        <w:t xml:space="preserve">C.  </w:t>
      </w:r>
      <w:r w:rsidR="00A477AE">
        <w:rPr>
          <w:sz w:val="24"/>
          <w:szCs w:val="24"/>
        </w:rPr>
        <w:t>LLCG</w:t>
      </w:r>
      <w:r w:rsidR="00051420">
        <w:rPr>
          <w:sz w:val="24"/>
          <w:szCs w:val="24"/>
        </w:rPr>
        <w:t xml:space="preserve"> Privacy Statement</w:t>
      </w:r>
      <w:bookmarkStart w:id="36" w:name="__DdeLink__1818_3120088967"/>
      <w:bookmarkEnd w:id="36"/>
      <w:r w:rsidR="00051420">
        <w:br w:type="page"/>
      </w:r>
    </w:p>
    <w:p w14:paraId="4C91137A" w14:textId="77777777" w:rsidR="00905A1A" w:rsidRDefault="00905A1A">
      <w:pPr>
        <w:widowControl w:val="0"/>
      </w:pPr>
      <w:bookmarkStart w:id="37" w:name="__RefHeading___Toc12929_585898415"/>
      <w:bookmarkEnd w:id="37"/>
    </w:p>
    <w:p w14:paraId="74A4FC32" w14:textId="4EA1A16E" w:rsidR="00905A1A" w:rsidRDefault="00BD1E88">
      <w:pPr>
        <w:pStyle w:val="Heading11"/>
        <w:widowControl w:val="0"/>
        <w:spacing w:before="0" w:after="0"/>
        <w:jc w:val="center"/>
        <w:rPr>
          <w:rFonts w:ascii="Arial" w:hAnsi="Arial" w:cs="Arial"/>
          <w:color w:val="auto"/>
        </w:rPr>
      </w:pPr>
      <w:bookmarkStart w:id="38" w:name="_Toc5531839"/>
      <w:bookmarkStart w:id="39" w:name="_Toc10208531"/>
      <w:r>
        <w:rPr>
          <w:rFonts w:ascii="Arial" w:hAnsi="Arial" w:cs="Arial"/>
          <w:color w:val="auto"/>
        </w:rPr>
        <w:t>Annex A - The Lawful Bases for p</w:t>
      </w:r>
      <w:r w:rsidR="00051420">
        <w:rPr>
          <w:rFonts w:ascii="Arial" w:hAnsi="Arial" w:cs="Arial"/>
          <w:color w:val="auto"/>
        </w:rPr>
        <w:t xml:space="preserve">rocessing personal data at </w:t>
      </w:r>
      <w:bookmarkEnd w:id="38"/>
      <w:bookmarkEnd w:id="39"/>
      <w:r w:rsidR="00A477AE">
        <w:rPr>
          <w:rFonts w:ascii="Arial" w:hAnsi="Arial" w:cs="Arial"/>
          <w:color w:val="auto"/>
        </w:rPr>
        <w:t>LLCG</w:t>
      </w:r>
    </w:p>
    <w:p w14:paraId="786BF1F0" w14:textId="77777777" w:rsidR="00905A1A" w:rsidRDefault="00905A1A">
      <w:pPr>
        <w:widowControl w:val="0"/>
        <w:jc w:val="center"/>
        <w:rPr>
          <w:rFonts w:ascii="Arial" w:hAnsi="Arial" w:cs="Arial"/>
          <w:color w:val="auto"/>
        </w:rPr>
      </w:pPr>
    </w:p>
    <w:p w14:paraId="602D740E" w14:textId="77777777" w:rsidR="00905A1A" w:rsidRDefault="00051420">
      <w:pPr>
        <w:widowControl w:val="0"/>
        <w:numPr>
          <w:ilvl w:val="0"/>
          <w:numId w:val="6"/>
        </w:numPr>
        <w:rPr>
          <w:rFonts w:asciiTheme="majorHAnsi" w:hAnsiTheme="majorHAnsi"/>
          <w:b/>
          <w:bCs/>
          <w:sz w:val="26"/>
        </w:rPr>
      </w:pPr>
      <w:r>
        <w:rPr>
          <w:rFonts w:asciiTheme="majorHAnsi" w:hAnsiTheme="majorHAnsi"/>
          <w:b/>
          <w:bCs/>
          <w:color w:val="000000"/>
          <w:sz w:val="26"/>
        </w:rPr>
        <w:t>The GDPR Options</w:t>
      </w:r>
    </w:p>
    <w:p w14:paraId="4ACA1E45" w14:textId="77777777" w:rsidR="00905A1A" w:rsidRDefault="00905A1A">
      <w:pPr>
        <w:widowControl w:val="0"/>
        <w:ind w:left="567" w:hanging="720"/>
        <w:rPr>
          <w:color w:val="000000"/>
        </w:rPr>
      </w:pPr>
    </w:p>
    <w:p w14:paraId="46F80718" w14:textId="77777777" w:rsidR="00905A1A" w:rsidRDefault="00051420">
      <w:pPr>
        <w:widowControl w:val="0"/>
        <w:numPr>
          <w:ilvl w:val="1"/>
          <w:numId w:val="6"/>
        </w:numPr>
        <w:jc w:val="both"/>
        <w:rPr>
          <w:rFonts w:asciiTheme="minorHAnsi" w:hAnsiTheme="minorHAnsi"/>
          <w:sz w:val="24"/>
          <w:szCs w:val="24"/>
        </w:rPr>
      </w:pPr>
      <w:r>
        <w:rPr>
          <w:rFonts w:asciiTheme="minorHAnsi" w:hAnsiTheme="minorHAnsi"/>
          <w:color w:val="000000"/>
          <w:sz w:val="24"/>
          <w:szCs w:val="24"/>
        </w:rPr>
        <w:t>In relation to any personal data processing activity an organisation must review the purposes of the particular processing activity, and select from the following six options the most appropriate lawful basis (or bases) for that processing:</w:t>
      </w:r>
    </w:p>
    <w:p w14:paraId="34350F3E" w14:textId="77777777" w:rsidR="00905A1A" w:rsidRDefault="00905A1A">
      <w:pPr>
        <w:widowControl w:val="0"/>
        <w:ind w:left="567" w:hanging="720"/>
        <w:rPr>
          <w:rFonts w:asciiTheme="minorHAnsi" w:hAnsiTheme="minorHAnsi"/>
          <w:color w:val="000000"/>
          <w:sz w:val="24"/>
          <w:szCs w:val="24"/>
        </w:rPr>
      </w:pPr>
    </w:p>
    <w:p w14:paraId="72968A19" w14:textId="77777777" w:rsidR="00905A1A" w:rsidRDefault="00051420">
      <w:pPr>
        <w:widowControl w:val="0"/>
        <w:numPr>
          <w:ilvl w:val="2"/>
          <w:numId w:val="6"/>
        </w:numPr>
        <w:rPr>
          <w:rFonts w:asciiTheme="minorHAnsi" w:hAnsiTheme="minorHAnsi"/>
          <w:sz w:val="24"/>
          <w:szCs w:val="24"/>
        </w:rPr>
      </w:pPr>
      <w:r>
        <w:rPr>
          <w:rFonts w:asciiTheme="minorHAnsi" w:hAnsiTheme="minorHAnsi"/>
          <w:b/>
          <w:bCs/>
          <w:color w:val="000000"/>
          <w:sz w:val="24"/>
          <w:szCs w:val="24"/>
        </w:rPr>
        <w:t>Consent</w:t>
      </w:r>
      <w:r>
        <w:rPr>
          <w:rFonts w:asciiTheme="minorHAnsi" w:hAnsiTheme="minorHAnsi"/>
          <w:color w:val="000000"/>
          <w:sz w:val="24"/>
          <w:szCs w:val="24"/>
        </w:rPr>
        <w:t>.  The individual has opted in and consented to having his or her personal information processed.</w:t>
      </w:r>
    </w:p>
    <w:p w14:paraId="143CD35A" w14:textId="77777777" w:rsidR="00905A1A" w:rsidRDefault="00051420">
      <w:pPr>
        <w:widowControl w:val="0"/>
        <w:numPr>
          <w:ilvl w:val="2"/>
          <w:numId w:val="6"/>
        </w:numPr>
        <w:rPr>
          <w:rFonts w:asciiTheme="minorHAnsi" w:hAnsiTheme="minorHAnsi"/>
          <w:sz w:val="24"/>
          <w:szCs w:val="24"/>
        </w:rPr>
      </w:pPr>
      <w:r>
        <w:rPr>
          <w:rFonts w:asciiTheme="minorHAnsi" w:hAnsiTheme="minorHAnsi"/>
          <w:b/>
          <w:bCs/>
          <w:color w:val="000000"/>
          <w:sz w:val="24"/>
          <w:szCs w:val="24"/>
        </w:rPr>
        <w:t>Contractual Obligation</w:t>
      </w:r>
      <w:r>
        <w:rPr>
          <w:rFonts w:asciiTheme="minorHAnsi" w:hAnsiTheme="minorHAnsi"/>
          <w:color w:val="000000"/>
          <w:sz w:val="24"/>
          <w:szCs w:val="24"/>
        </w:rPr>
        <w:t>. It is necessary to process the personal data to fulfil your contract or pre-contractual obligations.</w:t>
      </w:r>
    </w:p>
    <w:p w14:paraId="7C84D751" w14:textId="77777777" w:rsidR="00905A1A" w:rsidRDefault="00051420">
      <w:pPr>
        <w:widowControl w:val="0"/>
        <w:numPr>
          <w:ilvl w:val="2"/>
          <w:numId w:val="6"/>
        </w:numPr>
        <w:rPr>
          <w:rFonts w:asciiTheme="minorHAnsi" w:hAnsiTheme="minorHAnsi"/>
          <w:sz w:val="24"/>
          <w:szCs w:val="24"/>
        </w:rPr>
      </w:pPr>
      <w:r>
        <w:rPr>
          <w:rFonts w:asciiTheme="minorHAnsi" w:hAnsiTheme="minorHAnsi"/>
          <w:b/>
          <w:bCs/>
          <w:color w:val="000000"/>
          <w:sz w:val="24"/>
          <w:szCs w:val="24"/>
        </w:rPr>
        <w:t>Legal Obligation</w:t>
      </w:r>
      <w:r>
        <w:rPr>
          <w:rFonts w:asciiTheme="minorHAnsi" w:hAnsiTheme="minorHAnsi"/>
          <w:color w:val="000000"/>
          <w:sz w:val="24"/>
          <w:szCs w:val="24"/>
        </w:rPr>
        <w:t>.  It is necessary to process the personal data to fulfil a legal obligation.</w:t>
      </w:r>
    </w:p>
    <w:p w14:paraId="0F454467" w14:textId="77777777" w:rsidR="00905A1A" w:rsidRDefault="00051420">
      <w:pPr>
        <w:widowControl w:val="0"/>
        <w:numPr>
          <w:ilvl w:val="2"/>
          <w:numId w:val="6"/>
        </w:numPr>
        <w:rPr>
          <w:rFonts w:asciiTheme="minorHAnsi" w:hAnsiTheme="minorHAnsi"/>
          <w:sz w:val="24"/>
          <w:szCs w:val="24"/>
        </w:rPr>
      </w:pPr>
      <w:r>
        <w:rPr>
          <w:rFonts w:asciiTheme="minorHAnsi" w:hAnsiTheme="minorHAnsi"/>
          <w:b/>
          <w:bCs/>
          <w:color w:val="000000"/>
          <w:sz w:val="24"/>
          <w:szCs w:val="24"/>
        </w:rPr>
        <w:t>Vital Interests</w:t>
      </w:r>
      <w:r>
        <w:rPr>
          <w:rFonts w:asciiTheme="minorHAnsi" w:hAnsiTheme="minorHAnsi"/>
          <w:color w:val="000000"/>
          <w:sz w:val="24"/>
          <w:szCs w:val="24"/>
        </w:rPr>
        <w:t>.  It is necessary to process the personal data to protect the vital interest of the individual or another individual.</w:t>
      </w:r>
    </w:p>
    <w:p w14:paraId="6F5DCE33" w14:textId="77777777" w:rsidR="00905A1A" w:rsidRDefault="00051420">
      <w:pPr>
        <w:widowControl w:val="0"/>
        <w:numPr>
          <w:ilvl w:val="2"/>
          <w:numId w:val="6"/>
        </w:numPr>
        <w:rPr>
          <w:rFonts w:asciiTheme="minorHAnsi" w:hAnsiTheme="minorHAnsi"/>
          <w:sz w:val="24"/>
          <w:szCs w:val="24"/>
        </w:rPr>
      </w:pPr>
      <w:r>
        <w:rPr>
          <w:rFonts w:asciiTheme="minorHAnsi" w:hAnsiTheme="minorHAnsi"/>
          <w:b/>
          <w:bCs/>
          <w:color w:val="000000"/>
          <w:sz w:val="24"/>
          <w:szCs w:val="24"/>
        </w:rPr>
        <w:t>Public Task</w:t>
      </w:r>
      <w:r>
        <w:rPr>
          <w:rFonts w:asciiTheme="minorHAnsi" w:hAnsiTheme="minorHAnsi"/>
          <w:color w:val="000000"/>
          <w:sz w:val="24"/>
          <w:szCs w:val="24"/>
        </w:rPr>
        <w:t>.  It is in the exercise of official authority or within the public’s interest to process the personal data.</w:t>
      </w:r>
    </w:p>
    <w:p w14:paraId="7CBC6FDD" w14:textId="77777777" w:rsidR="00905A1A" w:rsidRDefault="00051420">
      <w:pPr>
        <w:widowControl w:val="0"/>
        <w:numPr>
          <w:ilvl w:val="2"/>
          <w:numId w:val="6"/>
        </w:numPr>
        <w:rPr>
          <w:rFonts w:asciiTheme="minorHAnsi" w:hAnsiTheme="minorHAnsi"/>
          <w:sz w:val="24"/>
          <w:szCs w:val="24"/>
        </w:rPr>
      </w:pPr>
      <w:r>
        <w:rPr>
          <w:rFonts w:asciiTheme="minorHAnsi" w:hAnsiTheme="minorHAnsi"/>
          <w:b/>
          <w:bCs/>
          <w:color w:val="000000"/>
          <w:sz w:val="24"/>
          <w:szCs w:val="24"/>
        </w:rPr>
        <w:t>Legitimate Interests</w:t>
      </w:r>
      <w:r>
        <w:rPr>
          <w:rFonts w:asciiTheme="minorHAnsi" w:hAnsiTheme="minorHAnsi"/>
          <w:color w:val="000000"/>
          <w:sz w:val="24"/>
          <w:szCs w:val="24"/>
        </w:rPr>
        <w:t>.  Processing of the personal data is necessary under the Legitimate Interests of the Data Controller or Third Party, unless these interests are overridden by the individual’s interests or fundamental rights.</w:t>
      </w:r>
    </w:p>
    <w:p w14:paraId="641C5C81" w14:textId="77777777" w:rsidR="00905A1A" w:rsidRDefault="00905A1A">
      <w:pPr>
        <w:widowControl w:val="0"/>
        <w:ind w:left="1247" w:hanging="720"/>
        <w:rPr>
          <w:rFonts w:asciiTheme="minorHAnsi" w:hAnsiTheme="minorHAnsi"/>
          <w:color w:val="000000"/>
          <w:sz w:val="24"/>
          <w:szCs w:val="24"/>
        </w:rPr>
      </w:pPr>
    </w:p>
    <w:p w14:paraId="2F15BE5F" w14:textId="7F94AFE0" w:rsidR="00905A1A" w:rsidRDefault="00DE4AA3">
      <w:pPr>
        <w:widowControl w:val="0"/>
        <w:numPr>
          <w:ilvl w:val="1"/>
          <w:numId w:val="6"/>
        </w:numPr>
        <w:rPr>
          <w:rFonts w:asciiTheme="minorHAnsi" w:hAnsiTheme="minorHAnsi"/>
          <w:sz w:val="24"/>
          <w:szCs w:val="24"/>
        </w:rPr>
      </w:pPr>
      <w:r>
        <w:rPr>
          <w:rFonts w:asciiTheme="minorHAnsi" w:hAnsiTheme="minorHAnsi"/>
          <w:color w:val="000000"/>
          <w:sz w:val="24"/>
          <w:szCs w:val="24"/>
        </w:rPr>
        <w:t xml:space="preserve">In particular </w:t>
      </w:r>
      <w:r w:rsidR="00A477AE">
        <w:rPr>
          <w:rFonts w:asciiTheme="minorHAnsi" w:hAnsiTheme="minorHAnsi"/>
          <w:color w:val="000000"/>
          <w:sz w:val="24"/>
          <w:szCs w:val="24"/>
        </w:rPr>
        <w:t>LLCG</w:t>
      </w:r>
      <w:r w:rsidR="00051420">
        <w:rPr>
          <w:rFonts w:asciiTheme="minorHAnsi" w:hAnsiTheme="minorHAnsi"/>
          <w:color w:val="000000"/>
          <w:sz w:val="24"/>
          <w:szCs w:val="24"/>
        </w:rPr>
        <w:t xml:space="preserve"> must:</w:t>
      </w:r>
    </w:p>
    <w:p w14:paraId="7034FF80" w14:textId="77777777" w:rsidR="00905A1A" w:rsidRDefault="00905A1A">
      <w:pPr>
        <w:widowControl w:val="0"/>
        <w:ind w:left="567" w:hanging="720"/>
        <w:rPr>
          <w:rFonts w:asciiTheme="minorHAnsi" w:hAnsiTheme="minorHAnsi"/>
          <w:color w:val="000000"/>
          <w:sz w:val="24"/>
          <w:szCs w:val="24"/>
        </w:rPr>
      </w:pPr>
    </w:p>
    <w:p w14:paraId="3C3ACC28" w14:textId="77777777" w:rsidR="00905A1A" w:rsidRDefault="00051420">
      <w:pPr>
        <w:widowControl w:val="0"/>
        <w:numPr>
          <w:ilvl w:val="2"/>
          <w:numId w:val="6"/>
        </w:numPr>
        <w:rPr>
          <w:rFonts w:asciiTheme="minorHAnsi" w:hAnsiTheme="minorHAnsi"/>
          <w:sz w:val="24"/>
          <w:szCs w:val="24"/>
        </w:rPr>
      </w:pPr>
      <w:r>
        <w:rPr>
          <w:rFonts w:asciiTheme="minorHAnsi" w:hAnsiTheme="minorHAnsi"/>
          <w:color w:val="000000"/>
          <w:sz w:val="24"/>
          <w:szCs w:val="24"/>
        </w:rPr>
        <w:t>Except where the processing is based on consent, satisfy itself that the processing is necessary for the purpose of the relevant lawful basis (i.e. that there is no other reasonable way to achieve that purpose);</w:t>
      </w:r>
    </w:p>
    <w:p w14:paraId="36B701B5" w14:textId="77777777" w:rsidR="00905A1A" w:rsidRDefault="00051420">
      <w:pPr>
        <w:widowControl w:val="0"/>
        <w:numPr>
          <w:ilvl w:val="2"/>
          <w:numId w:val="6"/>
        </w:numPr>
        <w:rPr>
          <w:rFonts w:asciiTheme="minorHAnsi" w:hAnsiTheme="minorHAnsi"/>
          <w:sz w:val="24"/>
          <w:szCs w:val="24"/>
        </w:rPr>
      </w:pPr>
      <w:r>
        <w:rPr>
          <w:rFonts w:asciiTheme="minorHAnsi" w:hAnsiTheme="minorHAnsi"/>
          <w:color w:val="000000"/>
          <w:sz w:val="24"/>
          <w:szCs w:val="24"/>
        </w:rPr>
        <w:t>Document its decision as to which lawful basis applies, to help demonstrate its compliance with the data protection principles;</w:t>
      </w:r>
    </w:p>
    <w:p w14:paraId="25C95B2A" w14:textId="77777777" w:rsidR="00905A1A" w:rsidRDefault="00051420">
      <w:pPr>
        <w:widowControl w:val="0"/>
        <w:numPr>
          <w:ilvl w:val="2"/>
          <w:numId w:val="6"/>
        </w:numPr>
        <w:rPr>
          <w:rFonts w:asciiTheme="minorHAnsi" w:hAnsiTheme="minorHAnsi"/>
          <w:sz w:val="24"/>
          <w:szCs w:val="24"/>
        </w:rPr>
      </w:pPr>
      <w:r>
        <w:rPr>
          <w:rFonts w:asciiTheme="minorHAnsi" w:hAnsiTheme="minorHAnsi"/>
          <w:color w:val="000000"/>
          <w:sz w:val="24"/>
          <w:szCs w:val="24"/>
        </w:rPr>
        <w:t>Include information about both the purposes of the processing and the lawful basis for it in its relevant Privacy Notice(s);</w:t>
      </w:r>
    </w:p>
    <w:p w14:paraId="38BB2F01" w14:textId="77777777" w:rsidR="00905A1A" w:rsidRDefault="00051420">
      <w:pPr>
        <w:widowControl w:val="0"/>
        <w:numPr>
          <w:ilvl w:val="2"/>
          <w:numId w:val="6"/>
        </w:numPr>
        <w:rPr>
          <w:rFonts w:asciiTheme="minorHAnsi" w:hAnsiTheme="minorHAnsi"/>
          <w:sz w:val="24"/>
          <w:szCs w:val="24"/>
        </w:rPr>
      </w:pPr>
      <w:r>
        <w:rPr>
          <w:rFonts w:asciiTheme="minorHAnsi" w:hAnsiTheme="minorHAnsi"/>
          <w:color w:val="000000"/>
          <w:sz w:val="24"/>
          <w:szCs w:val="24"/>
        </w:rPr>
        <w:t>Where criminal offence information is processed, also identify a lawful condition for processing that information, and document it.</w:t>
      </w:r>
    </w:p>
    <w:p w14:paraId="0006FD8D" w14:textId="77777777" w:rsidR="00905A1A" w:rsidRDefault="00905A1A">
      <w:pPr>
        <w:widowControl w:val="0"/>
        <w:ind w:left="1247" w:hanging="720"/>
        <w:rPr>
          <w:color w:val="000000"/>
        </w:rPr>
      </w:pPr>
    </w:p>
    <w:p w14:paraId="2739C8F1" w14:textId="6350D872" w:rsidR="00905A1A" w:rsidRDefault="00A477AE">
      <w:pPr>
        <w:widowControl w:val="0"/>
        <w:numPr>
          <w:ilvl w:val="0"/>
          <w:numId w:val="6"/>
        </w:numPr>
        <w:rPr>
          <w:rFonts w:asciiTheme="majorHAnsi" w:hAnsiTheme="majorHAnsi"/>
          <w:b/>
          <w:bCs/>
          <w:sz w:val="26"/>
        </w:rPr>
      </w:pPr>
      <w:r>
        <w:rPr>
          <w:rFonts w:asciiTheme="majorHAnsi" w:hAnsiTheme="majorHAnsi"/>
          <w:b/>
          <w:bCs/>
          <w:color w:val="000000"/>
          <w:sz w:val="26"/>
        </w:rPr>
        <w:t>LLCG</w:t>
      </w:r>
      <w:r w:rsidR="00051420">
        <w:rPr>
          <w:rFonts w:asciiTheme="majorHAnsi" w:hAnsiTheme="majorHAnsi"/>
          <w:b/>
          <w:bCs/>
          <w:color w:val="000000"/>
          <w:sz w:val="26"/>
        </w:rPr>
        <w:t>’s Legal Basis for Processing Personal Data</w:t>
      </w:r>
    </w:p>
    <w:p w14:paraId="6EDE7A4D" w14:textId="77777777" w:rsidR="00905A1A" w:rsidRDefault="00905A1A">
      <w:pPr>
        <w:widowControl w:val="0"/>
        <w:ind w:left="567" w:hanging="720"/>
        <w:rPr>
          <w:color w:val="000000"/>
        </w:rPr>
      </w:pPr>
    </w:p>
    <w:p w14:paraId="6806BEA7" w14:textId="38311C7C" w:rsidR="00905A1A" w:rsidRDefault="00A477AE">
      <w:pPr>
        <w:widowControl w:val="0"/>
        <w:numPr>
          <w:ilvl w:val="1"/>
          <w:numId w:val="6"/>
        </w:numPr>
        <w:jc w:val="both"/>
        <w:rPr>
          <w:rFonts w:asciiTheme="minorHAnsi" w:hAnsiTheme="minorHAnsi"/>
          <w:sz w:val="24"/>
          <w:szCs w:val="24"/>
        </w:rPr>
      </w:pPr>
      <w:r>
        <w:rPr>
          <w:rFonts w:asciiTheme="minorHAnsi" w:hAnsiTheme="minorHAnsi"/>
          <w:color w:val="000000"/>
          <w:sz w:val="24"/>
          <w:szCs w:val="24"/>
        </w:rPr>
        <w:t>LLCG</w:t>
      </w:r>
      <w:r w:rsidR="00051420">
        <w:rPr>
          <w:rFonts w:asciiTheme="minorHAnsi" w:hAnsiTheme="minorHAnsi"/>
          <w:color w:val="000000"/>
          <w:sz w:val="24"/>
          <w:szCs w:val="24"/>
        </w:rPr>
        <w:t xml:space="preserve"> collects personal data from four groups of people: staff, volunteers (including the Board), clients and family members of clients.</w:t>
      </w:r>
    </w:p>
    <w:p w14:paraId="65CCEF0C" w14:textId="77777777" w:rsidR="00905A1A" w:rsidRDefault="00905A1A">
      <w:pPr>
        <w:widowControl w:val="0"/>
        <w:ind w:left="567" w:hanging="720"/>
        <w:rPr>
          <w:rFonts w:asciiTheme="minorHAnsi" w:hAnsiTheme="minorHAnsi"/>
          <w:color w:val="000000"/>
          <w:sz w:val="24"/>
          <w:szCs w:val="24"/>
        </w:rPr>
      </w:pPr>
    </w:p>
    <w:p w14:paraId="01FB8C29" w14:textId="6317B46C" w:rsidR="00905A1A" w:rsidRDefault="00051420">
      <w:pPr>
        <w:widowControl w:val="0"/>
        <w:numPr>
          <w:ilvl w:val="1"/>
          <w:numId w:val="6"/>
        </w:numPr>
        <w:jc w:val="both"/>
        <w:rPr>
          <w:rFonts w:asciiTheme="minorHAnsi" w:hAnsiTheme="minorHAnsi"/>
          <w:sz w:val="24"/>
          <w:szCs w:val="24"/>
        </w:rPr>
      </w:pPr>
      <w:r>
        <w:rPr>
          <w:rFonts w:asciiTheme="minorHAnsi" w:hAnsiTheme="minorHAnsi"/>
          <w:b/>
          <w:bCs/>
          <w:color w:val="000000"/>
          <w:sz w:val="24"/>
          <w:szCs w:val="24"/>
        </w:rPr>
        <w:t>Staff</w:t>
      </w:r>
      <w:r>
        <w:rPr>
          <w:rFonts w:asciiTheme="minorHAnsi" w:hAnsiTheme="minorHAnsi"/>
          <w:color w:val="000000"/>
          <w:sz w:val="24"/>
          <w:szCs w:val="24"/>
        </w:rPr>
        <w:t>.  This grouping is characterised by being paid, on contract, directly involved with vulnerable adult</w:t>
      </w:r>
      <w:r w:rsidR="00DE4AA3">
        <w:rPr>
          <w:rFonts w:asciiTheme="minorHAnsi" w:hAnsiTheme="minorHAnsi"/>
          <w:color w:val="000000"/>
          <w:sz w:val="24"/>
          <w:szCs w:val="24"/>
        </w:rPr>
        <w:t xml:space="preserve">s and volunteers, subject to </w:t>
      </w:r>
      <w:r w:rsidR="00A477AE">
        <w:rPr>
          <w:rFonts w:asciiTheme="minorHAnsi" w:hAnsiTheme="minorHAnsi"/>
          <w:color w:val="000000"/>
          <w:sz w:val="24"/>
          <w:szCs w:val="24"/>
        </w:rPr>
        <w:t>LLCG</w:t>
      </w:r>
      <w:r>
        <w:rPr>
          <w:rFonts w:asciiTheme="minorHAnsi" w:hAnsiTheme="minorHAnsi"/>
          <w:color w:val="000000"/>
          <w:sz w:val="24"/>
          <w:szCs w:val="24"/>
        </w:rPr>
        <w:t>’s employment regulations.</w:t>
      </w:r>
    </w:p>
    <w:p w14:paraId="2A3CAA7B" w14:textId="77777777" w:rsidR="00905A1A" w:rsidRDefault="00905A1A">
      <w:pPr>
        <w:widowControl w:val="0"/>
        <w:ind w:left="1247" w:hanging="720"/>
        <w:rPr>
          <w:rFonts w:asciiTheme="minorHAnsi" w:hAnsiTheme="minorHAnsi"/>
          <w:color w:val="000000"/>
          <w:sz w:val="24"/>
          <w:szCs w:val="24"/>
        </w:rPr>
      </w:pPr>
    </w:p>
    <w:p w14:paraId="74650341" w14:textId="21C7390C" w:rsidR="00905A1A" w:rsidRDefault="00DE4AA3">
      <w:pPr>
        <w:widowControl w:val="0"/>
        <w:numPr>
          <w:ilvl w:val="2"/>
          <w:numId w:val="6"/>
        </w:numPr>
        <w:rPr>
          <w:rFonts w:asciiTheme="minorHAnsi" w:hAnsiTheme="minorHAnsi"/>
          <w:sz w:val="24"/>
          <w:szCs w:val="24"/>
        </w:rPr>
      </w:pPr>
      <w:r>
        <w:rPr>
          <w:rFonts w:asciiTheme="minorHAnsi" w:hAnsiTheme="minorHAnsi"/>
          <w:iCs/>
          <w:color w:val="000000"/>
          <w:sz w:val="24"/>
          <w:szCs w:val="24"/>
        </w:rPr>
        <w:t xml:space="preserve">Lawful Basis:  </w:t>
      </w:r>
      <w:r w:rsidR="00A477AE">
        <w:rPr>
          <w:rFonts w:asciiTheme="minorHAnsi" w:hAnsiTheme="minorHAnsi"/>
          <w:iCs/>
          <w:color w:val="000000"/>
          <w:sz w:val="24"/>
          <w:szCs w:val="24"/>
        </w:rPr>
        <w:t>LLCG</w:t>
      </w:r>
      <w:r w:rsidR="00051420">
        <w:rPr>
          <w:rFonts w:asciiTheme="minorHAnsi" w:hAnsiTheme="minorHAnsi"/>
          <w:iCs/>
          <w:color w:val="000000"/>
          <w:sz w:val="24"/>
          <w:szCs w:val="24"/>
        </w:rPr>
        <w:t xml:space="preserve"> need</w:t>
      </w:r>
      <w:r>
        <w:rPr>
          <w:rFonts w:asciiTheme="minorHAnsi" w:hAnsiTheme="minorHAnsi"/>
          <w:iCs/>
          <w:color w:val="000000"/>
          <w:sz w:val="24"/>
          <w:szCs w:val="24"/>
        </w:rPr>
        <w:t>s</w:t>
      </w:r>
      <w:r w:rsidR="00051420">
        <w:rPr>
          <w:rFonts w:asciiTheme="minorHAnsi" w:hAnsiTheme="minorHAnsi"/>
          <w:iCs/>
          <w:color w:val="000000"/>
          <w:sz w:val="24"/>
          <w:szCs w:val="24"/>
        </w:rPr>
        <w:t xml:space="preserve"> to process staff personal data </w:t>
      </w:r>
      <w:r w:rsidR="00051420">
        <w:rPr>
          <w:rFonts w:asciiTheme="minorHAnsi" w:hAnsiTheme="minorHAnsi"/>
          <w:color w:val="000000"/>
          <w:sz w:val="24"/>
          <w:szCs w:val="24"/>
        </w:rPr>
        <w:t>to fulfil its contractual obligations to them and to ensure they are fit to</w:t>
      </w:r>
      <w:r>
        <w:rPr>
          <w:rFonts w:asciiTheme="minorHAnsi" w:hAnsiTheme="minorHAnsi"/>
          <w:color w:val="000000"/>
          <w:sz w:val="24"/>
          <w:szCs w:val="24"/>
        </w:rPr>
        <w:t xml:space="preserve"> support vulnerable adults.  </w:t>
      </w:r>
      <w:r w:rsidR="00A477AE">
        <w:rPr>
          <w:rFonts w:asciiTheme="minorHAnsi" w:hAnsiTheme="minorHAnsi"/>
          <w:color w:val="000000"/>
          <w:sz w:val="24"/>
          <w:szCs w:val="24"/>
        </w:rPr>
        <w:t>LLCG</w:t>
      </w:r>
      <w:r w:rsidR="00051420">
        <w:rPr>
          <w:rFonts w:asciiTheme="minorHAnsi" w:hAnsiTheme="minorHAnsi"/>
          <w:color w:val="000000"/>
          <w:sz w:val="24"/>
          <w:szCs w:val="24"/>
        </w:rPr>
        <w:t xml:space="preserve"> cannot fulfil its responsibilities to them without this processing.  </w:t>
      </w:r>
    </w:p>
    <w:p w14:paraId="623ACBE6" w14:textId="3AEDC355" w:rsidR="00905A1A" w:rsidRDefault="00DE4AA3">
      <w:pPr>
        <w:widowControl w:val="0"/>
        <w:numPr>
          <w:ilvl w:val="2"/>
          <w:numId w:val="6"/>
        </w:numPr>
        <w:rPr>
          <w:rFonts w:asciiTheme="minorHAnsi" w:hAnsiTheme="minorHAnsi"/>
          <w:sz w:val="24"/>
          <w:szCs w:val="24"/>
        </w:rPr>
      </w:pPr>
      <w:r>
        <w:rPr>
          <w:rFonts w:asciiTheme="minorHAnsi" w:hAnsiTheme="minorHAnsi"/>
          <w:color w:val="000000"/>
          <w:sz w:val="24"/>
          <w:szCs w:val="24"/>
        </w:rPr>
        <w:lastRenderedPageBreak/>
        <w:t xml:space="preserve">Therefore, </w:t>
      </w:r>
      <w:r w:rsidR="00A477AE">
        <w:rPr>
          <w:rFonts w:asciiTheme="minorHAnsi" w:hAnsiTheme="minorHAnsi"/>
          <w:color w:val="000000"/>
          <w:sz w:val="24"/>
          <w:szCs w:val="24"/>
        </w:rPr>
        <w:t>LLCG</w:t>
      </w:r>
      <w:r w:rsidR="00051420">
        <w:rPr>
          <w:rFonts w:asciiTheme="minorHAnsi" w:hAnsiTheme="minorHAnsi"/>
          <w:color w:val="000000"/>
          <w:sz w:val="24"/>
          <w:szCs w:val="24"/>
        </w:rPr>
        <w:t xml:space="preserve"> will rely on </w:t>
      </w:r>
      <w:r w:rsidR="00051420">
        <w:rPr>
          <w:rFonts w:asciiTheme="minorHAnsi" w:hAnsiTheme="minorHAnsi"/>
          <w:b/>
          <w:bCs/>
          <w:color w:val="000000"/>
          <w:sz w:val="24"/>
          <w:szCs w:val="24"/>
        </w:rPr>
        <w:t>CONTRACTUAL OBLIGATION</w:t>
      </w:r>
      <w:r w:rsidR="00051420">
        <w:rPr>
          <w:rFonts w:asciiTheme="minorHAnsi" w:hAnsiTheme="minorHAnsi"/>
          <w:color w:val="000000"/>
          <w:sz w:val="24"/>
          <w:szCs w:val="24"/>
        </w:rPr>
        <w:t xml:space="preserve"> as the lawful basis for processing the personal data of staff.</w:t>
      </w:r>
    </w:p>
    <w:p w14:paraId="04AD16FE" w14:textId="77777777" w:rsidR="00905A1A" w:rsidRDefault="00905A1A">
      <w:pPr>
        <w:widowControl w:val="0"/>
        <w:rPr>
          <w:rFonts w:asciiTheme="minorHAnsi" w:hAnsiTheme="minorHAnsi"/>
          <w:i/>
          <w:iCs/>
          <w:color w:val="000000"/>
          <w:sz w:val="24"/>
          <w:szCs w:val="24"/>
        </w:rPr>
      </w:pPr>
    </w:p>
    <w:tbl>
      <w:tblPr>
        <w:tblW w:w="9444" w:type="dxa"/>
        <w:tblBorders>
          <w:top w:val="single" w:sz="6" w:space="0" w:color="00000A"/>
          <w:left w:val="single" w:sz="6" w:space="0" w:color="00000A"/>
          <w:bottom w:val="single" w:sz="6" w:space="0" w:color="00000A"/>
          <w:insideH w:val="single" w:sz="6" w:space="0" w:color="00000A"/>
        </w:tblBorders>
        <w:tblCellMar>
          <w:left w:w="88" w:type="dxa"/>
          <w:right w:w="144" w:type="dxa"/>
        </w:tblCellMar>
        <w:tblLook w:val="0000" w:firstRow="0" w:lastRow="0" w:firstColumn="0" w:lastColumn="0" w:noHBand="0" w:noVBand="0"/>
      </w:tblPr>
      <w:tblGrid>
        <w:gridCol w:w="3475"/>
        <w:gridCol w:w="2992"/>
        <w:gridCol w:w="2977"/>
      </w:tblGrid>
      <w:tr w:rsidR="00E77E65" w14:paraId="11A43C80" w14:textId="77777777" w:rsidTr="00DD54DF">
        <w:trPr>
          <w:tblHeader/>
        </w:trPr>
        <w:tc>
          <w:tcPr>
            <w:tcW w:w="3475" w:type="dxa"/>
            <w:tcBorders>
              <w:top w:val="single" w:sz="6" w:space="0" w:color="00000A"/>
              <w:left w:val="single" w:sz="6" w:space="0" w:color="00000A"/>
              <w:bottom w:val="single" w:sz="6" w:space="0" w:color="00000A"/>
            </w:tcBorders>
            <w:shd w:val="clear" w:color="auto" w:fill="F2F2F2"/>
            <w:vAlign w:val="center"/>
          </w:tcPr>
          <w:p w14:paraId="7F57B8FB" w14:textId="0A79BC3A" w:rsidR="00E77E65" w:rsidRDefault="00DE4AA3">
            <w:pPr>
              <w:widowControl w:val="0"/>
              <w:jc w:val="center"/>
              <w:rPr>
                <w:szCs w:val="22"/>
              </w:rPr>
            </w:pPr>
            <w:r>
              <w:rPr>
                <w:rFonts w:cs="Calibri"/>
                <w:b/>
                <w:bCs/>
                <w:szCs w:val="22"/>
              </w:rPr>
              <w:t xml:space="preserve">The Information </w:t>
            </w:r>
            <w:r w:rsidR="00A477AE">
              <w:rPr>
                <w:rFonts w:cs="Calibri"/>
                <w:b/>
                <w:bCs/>
                <w:szCs w:val="22"/>
              </w:rPr>
              <w:t>LLCG</w:t>
            </w:r>
            <w:r w:rsidR="00E77E65">
              <w:rPr>
                <w:rFonts w:cs="Calibri"/>
                <w:b/>
                <w:bCs/>
                <w:szCs w:val="22"/>
              </w:rPr>
              <w:t xml:space="preserve"> collects from Staff</w:t>
            </w:r>
          </w:p>
        </w:tc>
        <w:tc>
          <w:tcPr>
            <w:tcW w:w="2992" w:type="dxa"/>
            <w:tcBorders>
              <w:top w:val="single" w:sz="6" w:space="0" w:color="00000A"/>
              <w:left w:val="single" w:sz="6" w:space="0" w:color="00000A"/>
              <w:bottom w:val="single" w:sz="6" w:space="0" w:color="00000A"/>
            </w:tcBorders>
            <w:shd w:val="clear" w:color="auto" w:fill="F2F2F2"/>
            <w:vAlign w:val="center"/>
          </w:tcPr>
          <w:p w14:paraId="6360638D" w14:textId="7BA14238" w:rsidR="00E77E65" w:rsidRDefault="00DE4AA3">
            <w:pPr>
              <w:widowControl w:val="0"/>
              <w:jc w:val="center"/>
              <w:rPr>
                <w:szCs w:val="22"/>
              </w:rPr>
            </w:pPr>
            <w:r>
              <w:rPr>
                <w:rFonts w:cs="Calibri"/>
                <w:b/>
                <w:bCs/>
                <w:szCs w:val="22"/>
              </w:rPr>
              <w:t xml:space="preserve">Why </w:t>
            </w:r>
            <w:r w:rsidR="00A477AE">
              <w:rPr>
                <w:rFonts w:cs="Calibri"/>
                <w:b/>
                <w:bCs/>
                <w:szCs w:val="22"/>
              </w:rPr>
              <w:t>LLCG</w:t>
            </w:r>
            <w:r w:rsidR="00E77E65">
              <w:rPr>
                <w:rFonts w:cs="Calibri"/>
                <w:b/>
                <w:bCs/>
                <w:szCs w:val="22"/>
              </w:rPr>
              <w:t xml:space="preserve"> collects the information &amp; what it is used for</w:t>
            </w:r>
          </w:p>
        </w:tc>
        <w:tc>
          <w:tcPr>
            <w:tcW w:w="2977" w:type="dxa"/>
            <w:tcBorders>
              <w:top w:val="single" w:sz="6" w:space="0" w:color="00000A"/>
              <w:left w:val="single" w:sz="6" w:space="0" w:color="00000A"/>
              <w:bottom w:val="single" w:sz="6" w:space="0" w:color="00000A"/>
              <w:right w:val="single" w:sz="6" w:space="0" w:color="00000A"/>
            </w:tcBorders>
            <w:shd w:val="clear" w:color="auto" w:fill="F2F2F2"/>
            <w:vAlign w:val="center"/>
          </w:tcPr>
          <w:p w14:paraId="03D8077F" w14:textId="77777777" w:rsidR="00E77E65" w:rsidRDefault="00E77E65">
            <w:pPr>
              <w:widowControl w:val="0"/>
              <w:jc w:val="center"/>
              <w:rPr>
                <w:szCs w:val="22"/>
              </w:rPr>
            </w:pPr>
            <w:r>
              <w:rPr>
                <w:rFonts w:cs="Calibri"/>
                <w:b/>
                <w:bCs/>
                <w:szCs w:val="22"/>
              </w:rPr>
              <w:t>Duration of Processing</w:t>
            </w:r>
          </w:p>
        </w:tc>
      </w:tr>
      <w:tr w:rsidR="00E77E65" w14:paraId="57FF0638" w14:textId="77777777" w:rsidTr="00DD54DF">
        <w:tc>
          <w:tcPr>
            <w:tcW w:w="3475" w:type="dxa"/>
            <w:tcBorders>
              <w:top w:val="single" w:sz="6" w:space="0" w:color="00000A"/>
              <w:left w:val="single" w:sz="6" w:space="0" w:color="00000A"/>
              <w:bottom w:val="single" w:sz="6" w:space="0" w:color="00000A"/>
            </w:tcBorders>
            <w:shd w:val="clear" w:color="auto" w:fill="auto"/>
          </w:tcPr>
          <w:p w14:paraId="64B1B82A" w14:textId="77777777" w:rsidR="00E77E65" w:rsidRPr="00402CBD" w:rsidRDefault="00E77E65">
            <w:pPr>
              <w:widowControl w:val="0"/>
              <w:numPr>
                <w:ilvl w:val="0"/>
                <w:numId w:val="3"/>
              </w:numPr>
              <w:ind w:left="454" w:hanging="340"/>
              <w:rPr>
                <w:szCs w:val="22"/>
              </w:rPr>
            </w:pPr>
            <w:r>
              <w:rPr>
                <w:rFonts w:cs="Calibri"/>
                <w:szCs w:val="22"/>
              </w:rPr>
              <w:t>Full Name</w:t>
            </w:r>
          </w:p>
          <w:p w14:paraId="10F30FE8" w14:textId="77777777" w:rsidR="00E77E65" w:rsidRPr="001D2675" w:rsidRDefault="00E77E65">
            <w:pPr>
              <w:widowControl w:val="0"/>
              <w:numPr>
                <w:ilvl w:val="0"/>
                <w:numId w:val="3"/>
              </w:numPr>
              <w:ind w:left="454" w:hanging="340"/>
              <w:rPr>
                <w:szCs w:val="22"/>
              </w:rPr>
            </w:pPr>
            <w:r>
              <w:rPr>
                <w:rFonts w:cs="Calibri"/>
                <w:szCs w:val="22"/>
              </w:rPr>
              <w:t>Title</w:t>
            </w:r>
          </w:p>
          <w:p w14:paraId="57B5F94B" w14:textId="77777777" w:rsidR="00E77E65" w:rsidRPr="001D2675" w:rsidRDefault="00E77E65">
            <w:pPr>
              <w:widowControl w:val="0"/>
              <w:numPr>
                <w:ilvl w:val="0"/>
                <w:numId w:val="3"/>
              </w:numPr>
              <w:ind w:left="454" w:hanging="340"/>
              <w:rPr>
                <w:szCs w:val="22"/>
              </w:rPr>
            </w:pPr>
            <w:r>
              <w:rPr>
                <w:rFonts w:cs="Calibri"/>
                <w:szCs w:val="22"/>
              </w:rPr>
              <w:t>Address</w:t>
            </w:r>
          </w:p>
          <w:p w14:paraId="7B298D0E" w14:textId="77777777" w:rsidR="00E77E65" w:rsidRPr="001D2675" w:rsidRDefault="00E77E65">
            <w:pPr>
              <w:widowControl w:val="0"/>
              <w:numPr>
                <w:ilvl w:val="0"/>
                <w:numId w:val="3"/>
              </w:numPr>
              <w:ind w:left="454" w:hanging="340"/>
              <w:rPr>
                <w:szCs w:val="22"/>
              </w:rPr>
            </w:pPr>
            <w:r>
              <w:rPr>
                <w:rFonts w:cs="Calibri"/>
                <w:szCs w:val="22"/>
              </w:rPr>
              <w:t>Tel No (home/mobile)</w:t>
            </w:r>
          </w:p>
          <w:p w14:paraId="041557FD" w14:textId="77777777" w:rsidR="00E77E65" w:rsidRPr="001D2675" w:rsidRDefault="00E77E65">
            <w:pPr>
              <w:widowControl w:val="0"/>
              <w:numPr>
                <w:ilvl w:val="0"/>
                <w:numId w:val="3"/>
              </w:numPr>
              <w:ind w:left="454" w:hanging="340"/>
              <w:rPr>
                <w:szCs w:val="22"/>
              </w:rPr>
            </w:pPr>
            <w:r>
              <w:rPr>
                <w:rFonts w:cs="Calibri"/>
                <w:szCs w:val="22"/>
              </w:rPr>
              <w:t>Email address</w:t>
            </w:r>
          </w:p>
          <w:p w14:paraId="41DD28CD" w14:textId="77777777" w:rsidR="00E77E65" w:rsidRPr="001D2675" w:rsidRDefault="00E77E65">
            <w:pPr>
              <w:widowControl w:val="0"/>
              <w:numPr>
                <w:ilvl w:val="0"/>
                <w:numId w:val="3"/>
              </w:numPr>
              <w:ind w:left="454" w:hanging="340"/>
              <w:rPr>
                <w:szCs w:val="22"/>
              </w:rPr>
            </w:pPr>
            <w:r>
              <w:rPr>
                <w:rFonts w:cs="Calibri"/>
                <w:szCs w:val="22"/>
              </w:rPr>
              <w:t>Right to work in UK</w:t>
            </w:r>
          </w:p>
          <w:p w14:paraId="5C731A89" w14:textId="77777777" w:rsidR="00E77E65" w:rsidRPr="001D2675" w:rsidRDefault="00E77E65" w:rsidP="006E5039">
            <w:pPr>
              <w:widowControl w:val="0"/>
              <w:numPr>
                <w:ilvl w:val="0"/>
                <w:numId w:val="3"/>
              </w:numPr>
              <w:ind w:left="284" w:hanging="170"/>
              <w:rPr>
                <w:szCs w:val="22"/>
              </w:rPr>
            </w:pPr>
            <w:r>
              <w:rPr>
                <w:rFonts w:cs="Calibri"/>
                <w:szCs w:val="22"/>
              </w:rPr>
              <w:t>Info on disability/health issues/support needs</w:t>
            </w:r>
          </w:p>
          <w:p w14:paraId="46CDE059" w14:textId="77777777" w:rsidR="00E77E65" w:rsidRPr="001D2675" w:rsidRDefault="00E77E65">
            <w:pPr>
              <w:widowControl w:val="0"/>
              <w:numPr>
                <w:ilvl w:val="0"/>
                <w:numId w:val="3"/>
              </w:numPr>
              <w:ind w:left="454" w:hanging="340"/>
              <w:rPr>
                <w:szCs w:val="22"/>
              </w:rPr>
            </w:pPr>
            <w:r>
              <w:rPr>
                <w:rFonts w:cs="Calibri"/>
                <w:szCs w:val="22"/>
              </w:rPr>
              <w:t>Academic qualifications</w:t>
            </w:r>
          </w:p>
          <w:p w14:paraId="6324835B" w14:textId="77777777" w:rsidR="00E77E65" w:rsidRPr="001D2675" w:rsidRDefault="00E77E65">
            <w:pPr>
              <w:widowControl w:val="0"/>
              <w:numPr>
                <w:ilvl w:val="0"/>
                <w:numId w:val="3"/>
              </w:numPr>
              <w:ind w:left="454" w:hanging="340"/>
              <w:rPr>
                <w:szCs w:val="22"/>
              </w:rPr>
            </w:pPr>
            <w:r>
              <w:rPr>
                <w:rFonts w:cs="Calibri"/>
                <w:szCs w:val="22"/>
              </w:rPr>
              <w:t xml:space="preserve">Other relevant qualifications </w:t>
            </w:r>
          </w:p>
          <w:p w14:paraId="0AD02FC6" w14:textId="77777777" w:rsidR="00E77E65" w:rsidRPr="001D2675" w:rsidRDefault="00E77E65">
            <w:pPr>
              <w:widowControl w:val="0"/>
              <w:numPr>
                <w:ilvl w:val="0"/>
                <w:numId w:val="3"/>
              </w:numPr>
              <w:ind w:left="454" w:hanging="340"/>
              <w:rPr>
                <w:szCs w:val="22"/>
              </w:rPr>
            </w:pPr>
            <w:r>
              <w:rPr>
                <w:rFonts w:cs="Calibri"/>
                <w:szCs w:val="22"/>
              </w:rPr>
              <w:t>Previous employers’ info</w:t>
            </w:r>
          </w:p>
          <w:p w14:paraId="6FC5801D" w14:textId="77777777" w:rsidR="00E77E65" w:rsidRPr="007658A3" w:rsidRDefault="00E77E65" w:rsidP="006E5039">
            <w:pPr>
              <w:widowControl w:val="0"/>
              <w:numPr>
                <w:ilvl w:val="0"/>
                <w:numId w:val="3"/>
              </w:numPr>
              <w:ind w:left="284" w:hanging="170"/>
              <w:rPr>
                <w:szCs w:val="22"/>
              </w:rPr>
            </w:pPr>
            <w:r>
              <w:rPr>
                <w:rFonts w:cs="Calibri"/>
                <w:szCs w:val="22"/>
              </w:rPr>
              <w:t>Referees’ x 2 contact details and signature</w:t>
            </w:r>
          </w:p>
          <w:p w14:paraId="06D0D9CA" w14:textId="77777777" w:rsidR="00E77E65" w:rsidRPr="001D2675" w:rsidRDefault="00E77E65" w:rsidP="006E5039">
            <w:pPr>
              <w:widowControl w:val="0"/>
              <w:numPr>
                <w:ilvl w:val="0"/>
                <w:numId w:val="3"/>
              </w:numPr>
              <w:ind w:left="284" w:hanging="170"/>
              <w:rPr>
                <w:szCs w:val="22"/>
              </w:rPr>
            </w:pPr>
            <w:r>
              <w:rPr>
                <w:rFonts w:cs="Calibri"/>
                <w:szCs w:val="22"/>
              </w:rPr>
              <w:t>Criminal Convictions (including ‘spent’)</w:t>
            </w:r>
          </w:p>
          <w:p w14:paraId="153FDA99" w14:textId="77777777" w:rsidR="00E77E65" w:rsidRDefault="00E77E65">
            <w:pPr>
              <w:widowControl w:val="0"/>
              <w:numPr>
                <w:ilvl w:val="0"/>
                <w:numId w:val="3"/>
              </w:numPr>
              <w:ind w:left="454" w:hanging="340"/>
              <w:rPr>
                <w:szCs w:val="22"/>
              </w:rPr>
            </w:pPr>
            <w:r>
              <w:rPr>
                <w:rFonts w:cs="Calibri"/>
                <w:szCs w:val="22"/>
              </w:rPr>
              <w:t>Place of Birth</w:t>
            </w:r>
          </w:p>
          <w:p w14:paraId="4DB1EC9C" w14:textId="77777777" w:rsidR="00E77E65" w:rsidRPr="001D2675" w:rsidRDefault="00E77E65">
            <w:pPr>
              <w:widowControl w:val="0"/>
              <w:numPr>
                <w:ilvl w:val="0"/>
                <w:numId w:val="3"/>
              </w:numPr>
              <w:ind w:left="454" w:hanging="340"/>
              <w:rPr>
                <w:szCs w:val="22"/>
              </w:rPr>
            </w:pPr>
            <w:r>
              <w:rPr>
                <w:rFonts w:cs="Calibri"/>
                <w:szCs w:val="22"/>
              </w:rPr>
              <w:t>Date of birth</w:t>
            </w:r>
          </w:p>
          <w:p w14:paraId="3DCEEC05" w14:textId="77777777" w:rsidR="00E77E65" w:rsidRPr="00246BC5" w:rsidRDefault="00E77E65">
            <w:pPr>
              <w:widowControl w:val="0"/>
              <w:numPr>
                <w:ilvl w:val="0"/>
                <w:numId w:val="3"/>
              </w:numPr>
              <w:ind w:left="454" w:hanging="340"/>
              <w:rPr>
                <w:szCs w:val="22"/>
              </w:rPr>
            </w:pPr>
            <w:r>
              <w:rPr>
                <w:rFonts w:cs="Calibri"/>
                <w:szCs w:val="22"/>
              </w:rPr>
              <w:t>Signature</w:t>
            </w:r>
          </w:p>
          <w:p w14:paraId="4641635E" w14:textId="77777777" w:rsidR="00E77E65" w:rsidRPr="00246BC5" w:rsidRDefault="00E77E65">
            <w:pPr>
              <w:widowControl w:val="0"/>
              <w:numPr>
                <w:ilvl w:val="0"/>
                <w:numId w:val="3"/>
              </w:numPr>
              <w:ind w:left="454" w:hanging="340"/>
              <w:rPr>
                <w:szCs w:val="22"/>
              </w:rPr>
            </w:pPr>
            <w:r>
              <w:rPr>
                <w:rFonts w:cs="Calibri"/>
                <w:szCs w:val="22"/>
              </w:rPr>
              <w:t>Mother’s maiden name</w:t>
            </w:r>
          </w:p>
          <w:p w14:paraId="558DE809" w14:textId="77777777" w:rsidR="00E77E65" w:rsidRPr="00246BC5" w:rsidRDefault="00E77E65">
            <w:pPr>
              <w:widowControl w:val="0"/>
              <w:numPr>
                <w:ilvl w:val="0"/>
                <w:numId w:val="3"/>
              </w:numPr>
              <w:ind w:left="454" w:hanging="340"/>
              <w:rPr>
                <w:szCs w:val="22"/>
              </w:rPr>
            </w:pPr>
            <w:r>
              <w:rPr>
                <w:rFonts w:cs="Calibri"/>
                <w:szCs w:val="22"/>
              </w:rPr>
              <w:t>Gender</w:t>
            </w:r>
          </w:p>
          <w:p w14:paraId="400B87C6" w14:textId="77777777" w:rsidR="00E77E65" w:rsidRPr="00246BC5" w:rsidRDefault="00E77E65">
            <w:pPr>
              <w:widowControl w:val="0"/>
              <w:numPr>
                <w:ilvl w:val="0"/>
                <w:numId w:val="3"/>
              </w:numPr>
              <w:ind w:left="454" w:hanging="340"/>
              <w:rPr>
                <w:szCs w:val="22"/>
              </w:rPr>
            </w:pPr>
            <w:r>
              <w:rPr>
                <w:rFonts w:cs="Calibri"/>
                <w:szCs w:val="22"/>
              </w:rPr>
              <w:t>Town &amp; country of birth</w:t>
            </w:r>
          </w:p>
          <w:p w14:paraId="15647CFE" w14:textId="77777777" w:rsidR="00E77E65" w:rsidRPr="00246BC5" w:rsidRDefault="00E77E65">
            <w:pPr>
              <w:widowControl w:val="0"/>
              <w:numPr>
                <w:ilvl w:val="0"/>
                <w:numId w:val="3"/>
              </w:numPr>
              <w:ind w:left="454" w:hanging="340"/>
              <w:rPr>
                <w:szCs w:val="22"/>
              </w:rPr>
            </w:pPr>
            <w:r>
              <w:rPr>
                <w:rFonts w:cs="Calibri"/>
                <w:szCs w:val="22"/>
              </w:rPr>
              <w:t>Nationality</w:t>
            </w:r>
          </w:p>
          <w:p w14:paraId="4B1BC961" w14:textId="77777777" w:rsidR="00E77E65" w:rsidRPr="00AF64D7" w:rsidRDefault="00E77E65" w:rsidP="00246BC5">
            <w:pPr>
              <w:widowControl w:val="0"/>
              <w:numPr>
                <w:ilvl w:val="0"/>
                <w:numId w:val="3"/>
              </w:numPr>
              <w:ind w:left="284" w:hanging="170"/>
              <w:rPr>
                <w:szCs w:val="22"/>
              </w:rPr>
            </w:pPr>
            <w:r>
              <w:rPr>
                <w:rFonts w:cs="Calibri"/>
                <w:szCs w:val="22"/>
              </w:rPr>
              <w:t>ID (photographic such as passport/driving licence or birth certificate plus 2 to 3 official letters showing proof of current address</w:t>
            </w:r>
          </w:p>
          <w:p w14:paraId="0409756B" w14:textId="77777777" w:rsidR="00E77E65" w:rsidRPr="00AF64D7" w:rsidRDefault="00E77E65" w:rsidP="00246BC5">
            <w:pPr>
              <w:widowControl w:val="0"/>
              <w:numPr>
                <w:ilvl w:val="0"/>
                <w:numId w:val="3"/>
              </w:numPr>
              <w:ind w:left="284" w:hanging="170"/>
              <w:rPr>
                <w:szCs w:val="22"/>
              </w:rPr>
            </w:pPr>
            <w:r>
              <w:rPr>
                <w:rFonts w:cs="Calibri"/>
                <w:szCs w:val="22"/>
              </w:rPr>
              <w:t>5 year address history</w:t>
            </w:r>
          </w:p>
          <w:p w14:paraId="79EA41EA" w14:textId="77777777" w:rsidR="00E77E65" w:rsidRPr="00880D76" w:rsidRDefault="00E77E65" w:rsidP="00246BC5">
            <w:pPr>
              <w:widowControl w:val="0"/>
              <w:numPr>
                <w:ilvl w:val="0"/>
                <w:numId w:val="3"/>
              </w:numPr>
              <w:ind w:left="284" w:hanging="170"/>
              <w:rPr>
                <w:szCs w:val="22"/>
              </w:rPr>
            </w:pPr>
            <w:r>
              <w:rPr>
                <w:rFonts w:cs="Calibri"/>
                <w:szCs w:val="22"/>
              </w:rPr>
              <w:t>Regulatory Body codes (if applicable)</w:t>
            </w:r>
          </w:p>
          <w:p w14:paraId="2AEFA91E" w14:textId="77777777" w:rsidR="00E77E65" w:rsidRPr="001D2675" w:rsidRDefault="00E77E65" w:rsidP="00246BC5">
            <w:pPr>
              <w:widowControl w:val="0"/>
              <w:numPr>
                <w:ilvl w:val="0"/>
                <w:numId w:val="3"/>
              </w:numPr>
              <w:ind w:left="284" w:hanging="170"/>
              <w:rPr>
                <w:szCs w:val="22"/>
              </w:rPr>
            </w:pPr>
            <w:r>
              <w:rPr>
                <w:rFonts w:cs="Calibri"/>
                <w:szCs w:val="22"/>
              </w:rPr>
              <w:t>Copy of PVG Membership application form</w:t>
            </w:r>
          </w:p>
          <w:p w14:paraId="4737A828" w14:textId="77777777" w:rsidR="00E77E65" w:rsidRPr="001D2675" w:rsidRDefault="00E77E65">
            <w:pPr>
              <w:widowControl w:val="0"/>
              <w:numPr>
                <w:ilvl w:val="0"/>
                <w:numId w:val="3"/>
              </w:numPr>
              <w:ind w:left="454" w:hanging="340"/>
              <w:rPr>
                <w:szCs w:val="22"/>
              </w:rPr>
            </w:pPr>
            <w:r>
              <w:rPr>
                <w:rFonts w:cs="Calibri"/>
                <w:szCs w:val="22"/>
              </w:rPr>
              <w:t>PVG Membership number</w:t>
            </w:r>
          </w:p>
          <w:p w14:paraId="3D3AF294" w14:textId="7A78053A" w:rsidR="00E77E65" w:rsidRPr="00130482" w:rsidRDefault="00A477AE">
            <w:pPr>
              <w:widowControl w:val="0"/>
              <w:numPr>
                <w:ilvl w:val="0"/>
                <w:numId w:val="3"/>
              </w:numPr>
              <w:ind w:left="454" w:hanging="340"/>
              <w:rPr>
                <w:szCs w:val="22"/>
              </w:rPr>
            </w:pPr>
            <w:r>
              <w:rPr>
                <w:rFonts w:cs="Calibri"/>
                <w:szCs w:val="22"/>
              </w:rPr>
              <w:t>LLCG</w:t>
            </w:r>
            <w:r w:rsidR="00E77E65">
              <w:rPr>
                <w:rFonts w:cs="Calibri"/>
                <w:szCs w:val="22"/>
              </w:rPr>
              <w:t xml:space="preserve"> Job Title</w:t>
            </w:r>
          </w:p>
          <w:p w14:paraId="1978EEC3" w14:textId="77777777" w:rsidR="00E77E65" w:rsidRPr="001D2675" w:rsidRDefault="00E77E65">
            <w:pPr>
              <w:widowControl w:val="0"/>
              <w:numPr>
                <w:ilvl w:val="0"/>
                <w:numId w:val="3"/>
              </w:numPr>
              <w:ind w:left="454" w:hanging="340"/>
              <w:rPr>
                <w:szCs w:val="22"/>
              </w:rPr>
            </w:pPr>
            <w:r>
              <w:rPr>
                <w:rFonts w:cs="Calibri"/>
                <w:szCs w:val="22"/>
              </w:rPr>
              <w:t>Start Date</w:t>
            </w:r>
          </w:p>
          <w:p w14:paraId="4F6C5DE5" w14:textId="77777777" w:rsidR="00E77E65" w:rsidRPr="001D2675" w:rsidRDefault="00E77E65">
            <w:pPr>
              <w:widowControl w:val="0"/>
              <w:numPr>
                <w:ilvl w:val="0"/>
                <w:numId w:val="3"/>
              </w:numPr>
              <w:ind w:left="454" w:hanging="340"/>
              <w:rPr>
                <w:szCs w:val="22"/>
              </w:rPr>
            </w:pPr>
            <w:r>
              <w:rPr>
                <w:rFonts w:cs="Calibri"/>
                <w:szCs w:val="22"/>
              </w:rPr>
              <w:t>Annual salary</w:t>
            </w:r>
          </w:p>
          <w:p w14:paraId="0B5AF6BB" w14:textId="77777777" w:rsidR="00E77E65" w:rsidRPr="001D2675" w:rsidRDefault="00E77E65">
            <w:pPr>
              <w:widowControl w:val="0"/>
              <w:numPr>
                <w:ilvl w:val="0"/>
                <w:numId w:val="3"/>
              </w:numPr>
              <w:ind w:left="454" w:hanging="340"/>
              <w:rPr>
                <w:szCs w:val="22"/>
              </w:rPr>
            </w:pPr>
            <w:r>
              <w:rPr>
                <w:rFonts w:cs="Calibri"/>
                <w:szCs w:val="22"/>
              </w:rPr>
              <w:t>Hours of work</w:t>
            </w:r>
          </w:p>
          <w:p w14:paraId="3BB823EC" w14:textId="77777777" w:rsidR="00E77E65" w:rsidRDefault="00E77E65">
            <w:pPr>
              <w:widowControl w:val="0"/>
              <w:numPr>
                <w:ilvl w:val="0"/>
                <w:numId w:val="3"/>
              </w:numPr>
              <w:ind w:left="454" w:hanging="340"/>
              <w:rPr>
                <w:szCs w:val="22"/>
              </w:rPr>
            </w:pPr>
            <w:r>
              <w:rPr>
                <w:szCs w:val="22"/>
              </w:rPr>
              <w:t>Copy of driving licence (if applicable)</w:t>
            </w:r>
          </w:p>
          <w:p w14:paraId="2246F339" w14:textId="77777777" w:rsidR="00E77E65" w:rsidRDefault="00E77E65">
            <w:pPr>
              <w:widowControl w:val="0"/>
              <w:numPr>
                <w:ilvl w:val="0"/>
                <w:numId w:val="3"/>
              </w:numPr>
              <w:ind w:left="454" w:hanging="340"/>
              <w:rPr>
                <w:szCs w:val="22"/>
              </w:rPr>
            </w:pPr>
            <w:r>
              <w:rPr>
                <w:szCs w:val="22"/>
              </w:rPr>
              <w:t>Copy of motor insurance (if applicable)</w:t>
            </w:r>
          </w:p>
          <w:p w14:paraId="16ED870F" w14:textId="77777777" w:rsidR="00E77E65" w:rsidRPr="00402CBD" w:rsidRDefault="00E77E65" w:rsidP="00402CBD">
            <w:pPr>
              <w:widowControl w:val="0"/>
              <w:numPr>
                <w:ilvl w:val="0"/>
                <w:numId w:val="3"/>
              </w:numPr>
              <w:ind w:left="454" w:hanging="340"/>
              <w:rPr>
                <w:szCs w:val="22"/>
              </w:rPr>
            </w:pPr>
            <w:r>
              <w:rPr>
                <w:szCs w:val="22"/>
              </w:rPr>
              <w:t>Copy of DVLA Licence Summary (if applicable)</w:t>
            </w:r>
          </w:p>
          <w:p w14:paraId="31630A84" w14:textId="77777777" w:rsidR="00E77E65" w:rsidRPr="00402CBD" w:rsidRDefault="00E77E65">
            <w:pPr>
              <w:widowControl w:val="0"/>
              <w:numPr>
                <w:ilvl w:val="0"/>
                <w:numId w:val="3"/>
              </w:numPr>
              <w:ind w:left="454" w:hanging="340"/>
              <w:rPr>
                <w:szCs w:val="22"/>
              </w:rPr>
            </w:pPr>
            <w:r>
              <w:rPr>
                <w:rFonts w:cs="Calibri"/>
                <w:szCs w:val="22"/>
              </w:rPr>
              <w:lastRenderedPageBreak/>
              <w:t>NI number</w:t>
            </w:r>
          </w:p>
          <w:p w14:paraId="3F97290B" w14:textId="77777777" w:rsidR="00E77E65" w:rsidRPr="001D2675" w:rsidRDefault="00E77E65" w:rsidP="006E5039">
            <w:pPr>
              <w:widowControl w:val="0"/>
              <w:numPr>
                <w:ilvl w:val="0"/>
                <w:numId w:val="3"/>
              </w:numPr>
              <w:ind w:left="284" w:hanging="170"/>
              <w:rPr>
                <w:szCs w:val="22"/>
              </w:rPr>
            </w:pPr>
            <w:r>
              <w:rPr>
                <w:rFonts w:cs="Calibri"/>
                <w:szCs w:val="22"/>
              </w:rPr>
              <w:t>Next of Kins’ details x 2 – name, address, relationship, home /mobile/ work telephone numbers</w:t>
            </w:r>
          </w:p>
          <w:p w14:paraId="250E6297" w14:textId="77777777" w:rsidR="00E77E65" w:rsidRDefault="00E77E65" w:rsidP="006E5039">
            <w:pPr>
              <w:widowControl w:val="0"/>
              <w:numPr>
                <w:ilvl w:val="0"/>
                <w:numId w:val="3"/>
              </w:numPr>
              <w:ind w:left="284" w:hanging="170"/>
              <w:rPr>
                <w:szCs w:val="22"/>
              </w:rPr>
            </w:pPr>
            <w:r>
              <w:rPr>
                <w:szCs w:val="22"/>
              </w:rPr>
              <w:t>Bank Details – account name, sort code, account number, name of bank</w:t>
            </w:r>
          </w:p>
          <w:p w14:paraId="33E8FB4B" w14:textId="77777777" w:rsidR="00E77E65" w:rsidRDefault="00E77E65">
            <w:pPr>
              <w:widowControl w:val="0"/>
              <w:numPr>
                <w:ilvl w:val="0"/>
                <w:numId w:val="3"/>
              </w:numPr>
              <w:ind w:left="454" w:hanging="340"/>
              <w:rPr>
                <w:szCs w:val="22"/>
              </w:rPr>
            </w:pPr>
            <w:r>
              <w:rPr>
                <w:rFonts w:cs="Calibri"/>
                <w:szCs w:val="22"/>
              </w:rPr>
              <w:t>Tax Info</w:t>
            </w:r>
          </w:p>
          <w:p w14:paraId="0BFD4E2E" w14:textId="77777777" w:rsidR="00E77E65" w:rsidRPr="0019665F" w:rsidRDefault="00E77E65">
            <w:pPr>
              <w:widowControl w:val="0"/>
              <w:numPr>
                <w:ilvl w:val="0"/>
                <w:numId w:val="3"/>
              </w:numPr>
              <w:ind w:left="454" w:hanging="340"/>
              <w:rPr>
                <w:szCs w:val="22"/>
              </w:rPr>
            </w:pPr>
            <w:r>
              <w:rPr>
                <w:rFonts w:cs="Calibri"/>
                <w:szCs w:val="22"/>
              </w:rPr>
              <w:t>Auto Enrolment Pension Info</w:t>
            </w:r>
          </w:p>
          <w:p w14:paraId="0FACFDB3" w14:textId="77777777" w:rsidR="00E77E65" w:rsidRPr="0019665F" w:rsidRDefault="00E77E65">
            <w:pPr>
              <w:widowControl w:val="0"/>
              <w:numPr>
                <w:ilvl w:val="0"/>
                <w:numId w:val="3"/>
              </w:numPr>
              <w:ind w:left="454" w:hanging="340"/>
              <w:rPr>
                <w:szCs w:val="22"/>
              </w:rPr>
            </w:pPr>
            <w:r>
              <w:rPr>
                <w:rFonts w:cs="Calibri"/>
                <w:szCs w:val="22"/>
              </w:rPr>
              <w:t>Photograph</w:t>
            </w:r>
          </w:p>
          <w:p w14:paraId="7A8D7E56" w14:textId="77777777" w:rsidR="00E77E65" w:rsidRDefault="00E77E65">
            <w:pPr>
              <w:widowControl w:val="0"/>
              <w:numPr>
                <w:ilvl w:val="0"/>
                <w:numId w:val="3"/>
              </w:numPr>
              <w:ind w:left="454" w:hanging="340"/>
              <w:rPr>
                <w:szCs w:val="22"/>
              </w:rPr>
            </w:pPr>
            <w:r>
              <w:rPr>
                <w:rFonts w:cs="Calibri"/>
                <w:szCs w:val="22"/>
              </w:rPr>
              <w:t>Copies of training Certificates</w:t>
            </w:r>
          </w:p>
          <w:p w14:paraId="21349FEE" w14:textId="77777777" w:rsidR="00E77E65" w:rsidRPr="00D77260" w:rsidRDefault="00E77E65">
            <w:pPr>
              <w:widowControl w:val="0"/>
              <w:numPr>
                <w:ilvl w:val="0"/>
                <w:numId w:val="3"/>
              </w:numPr>
              <w:ind w:left="454" w:hanging="340"/>
              <w:rPr>
                <w:szCs w:val="22"/>
              </w:rPr>
            </w:pPr>
            <w:r>
              <w:rPr>
                <w:rFonts w:cs="Calibri"/>
                <w:szCs w:val="22"/>
              </w:rPr>
              <w:t>Sickness/absence records</w:t>
            </w:r>
          </w:p>
          <w:p w14:paraId="7AE83C82" w14:textId="77777777" w:rsidR="00E77E65" w:rsidRPr="00D77260" w:rsidRDefault="00E77E65">
            <w:pPr>
              <w:widowControl w:val="0"/>
              <w:numPr>
                <w:ilvl w:val="0"/>
                <w:numId w:val="3"/>
              </w:numPr>
              <w:ind w:left="454" w:hanging="340"/>
              <w:rPr>
                <w:szCs w:val="22"/>
              </w:rPr>
            </w:pPr>
            <w:r>
              <w:rPr>
                <w:rFonts w:cs="Calibri"/>
                <w:szCs w:val="22"/>
              </w:rPr>
              <w:t>Supervision / Disciplinary records</w:t>
            </w:r>
          </w:p>
          <w:p w14:paraId="3A663945" w14:textId="77777777" w:rsidR="00E77E65" w:rsidRPr="00D77260" w:rsidRDefault="00E77E65">
            <w:pPr>
              <w:widowControl w:val="0"/>
              <w:numPr>
                <w:ilvl w:val="0"/>
                <w:numId w:val="3"/>
              </w:numPr>
              <w:ind w:left="454" w:hanging="340"/>
              <w:rPr>
                <w:szCs w:val="22"/>
              </w:rPr>
            </w:pPr>
            <w:r>
              <w:rPr>
                <w:rFonts w:cs="Calibri"/>
                <w:szCs w:val="22"/>
              </w:rPr>
              <w:t>Copies of payslips</w:t>
            </w:r>
          </w:p>
          <w:p w14:paraId="7EAFD139" w14:textId="77777777" w:rsidR="00E77E65" w:rsidRPr="00D77260" w:rsidRDefault="00E77E65" w:rsidP="00D77260">
            <w:pPr>
              <w:widowControl w:val="0"/>
              <w:numPr>
                <w:ilvl w:val="0"/>
                <w:numId w:val="3"/>
              </w:numPr>
              <w:ind w:left="454" w:hanging="340"/>
              <w:rPr>
                <w:szCs w:val="22"/>
              </w:rPr>
            </w:pPr>
            <w:r>
              <w:rPr>
                <w:rFonts w:cs="Calibri"/>
                <w:szCs w:val="22"/>
              </w:rPr>
              <w:t>Timesheets (Daily Logs)</w:t>
            </w:r>
          </w:p>
          <w:p w14:paraId="39FA6AA6" w14:textId="77777777" w:rsidR="00E77E65" w:rsidRPr="00117CFD" w:rsidRDefault="00E77E65" w:rsidP="00D77260">
            <w:pPr>
              <w:widowControl w:val="0"/>
              <w:numPr>
                <w:ilvl w:val="0"/>
                <w:numId w:val="3"/>
              </w:numPr>
              <w:ind w:left="454" w:hanging="340"/>
              <w:rPr>
                <w:szCs w:val="22"/>
              </w:rPr>
            </w:pPr>
            <w:r>
              <w:rPr>
                <w:rFonts w:cs="Calibri"/>
                <w:szCs w:val="22"/>
              </w:rPr>
              <w:t>Annual Leave/ TOIL records</w:t>
            </w:r>
          </w:p>
          <w:p w14:paraId="56DA2E5B" w14:textId="77777777" w:rsidR="00E77E65" w:rsidRPr="00130482" w:rsidRDefault="00E77E65" w:rsidP="00D77260">
            <w:pPr>
              <w:widowControl w:val="0"/>
              <w:numPr>
                <w:ilvl w:val="0"/>
                <w:numId w:val="3"/>
              </w:numPr>
              <w:ind w:left="454" w:hanging="340"/>
              <w:rPr>
                <w:szCs w:val="22"/>
              </w:rPr>
            </w:pPr>
            <w:r>
              <w:rPr>
                <w:rFonts w:cs="Calibri"/>
                <w:szCs w:val="22"/>
              </w:rPr>
              <w:t>Exit Interview form</w:t>
            </w:r>
          </w:p>
          <w:p w14:paraId="0B3140EA" w14:textId="77777777" w:rsidR="00E77E65" w:rsidRPr="00D77260" w:rsidRDefault="00E77E65" w:rsidP="00D77260">
            <w:pPr>
              <w:widowControl w:val="0"/>
              <w:numPr>
                <w:ilvl w:val="0"/>
                <w:numId w:val="3"/>
              </w:numPr>
              <w:ind w:left="454" w:hanging="340"/>
              <w:rPr>
                <w:szCs w:val="22"/>
              </w:rPr>
            </w:pPr>
            <w:r>
              <w:rPr>
                <w:rFonts w:cs="Calibri"/>
                <w:szCs w:val="22"/>
              </w:rPr>
              <w:t>Leaving Date</w:t>
            </w:r>
          </w:p>
        </w:tc>
        <w:tc>
          <w:tcPr>
            <w:tcW w:w="2992" w:type="dxa"/>
            <w:tcBorders>
              <w:top w:val="single" w:sz="6" w:space="0" w:color="00000A"/>
              <w:left w:val="single" w:sz="6" w:space="0" w:color="00000A"/>
              <w:bottom w:val="single" w:sz="6" w:space="0" w:color="00000A"/>
            </w:tcBorders>
            <w:shd w:val="clear" w:color="auto" w:fill="auto"/>
          </w:tcPr>
          <w:p w14:paraId="7B93FB0A" w14:textId="77777777" w:rsidR="00E77E65" w:rsidRPr="00D56B2D" w:rsidRDefault="00E77E65" w:rsidP="00D57BDA">
            <w:pPr>
              <w:widowControl w:val="0"/>
              <w:numPr>
                <w:ilvl w:val="0"/>
                <w:numId w:val="3"/>
              </w:numPr>
              <w:ind w:left="211" w:hanging="142"/>
              <w:rPr>
                <w:szCs w:val="22"/>
              </w:rPr>
            </w:pPr>
            <w:r>
              <w:rPr>
                <w:rFonts w:eastAsia="Calibri" w:cs="Calibri"/>
                <w:szCs w:val="22"/>
              </w:rPr>
              <w:lastRenderedPageBreak/>
              <w:t>to recruit new staff members</w:t>
            </w:r>
          </w:p>
          <w:p w14:paraId="7712AB03" w14:textId="77777777" w:rsidR="00E77E65" w:rsidRPr="002561A7" w:rsidRDefault="00E77E65" w:rsidP="00D57BDA">
            <w:pPr>
              <w:widowControl w:val="0"/>
              <w:numPr>
                <w:ilvl w:val="0"/>
                <w:numId w:val="3"/>
              </w:numPr>
              <w:ind w:left="211" w:hanging="142"/>
              <w:rPr>
                <w:szCs w:val="22"/>
              </w:rPr>
            </w:pPr>
            <w:r>
              <w:rPr>
                <w:rFonts w:eastAsia="Calibri" w:cs="Calibri"/>
                <w:szCs w:val="22"/>
              </w:rPr>
              <w:t>to undertake background checks via the PVG Scheme</w:t>
            </w:r>
          </w:p>
          <w:p w14:paraId="22378003" w14:textId="77777777" w:rsidR="00E77E65" w:rsidRPr="00D56B2D" w:rsidRDefault="00E77E65" w:rsidP="00D57BDA">
            <w:pPr>
              <w:widowControl w:val="0"/>
              <w:numPr>
                <w:ilvl w:val="0"/>
                <w:numId w:val="3"/>
              </w:numPr>
              <w:ind w:left="211" w:hanging="142"/>
              <w:rPr>
                <w:szCs w:val="22"/>
              </w:rPr>
            </w:pPr>
            <w:r>
              <w:rPr>
                <w:rFonts w:eastAsia="Calibri" w:cs="Calibri"/>
                <w:szCs w:val="22"/>
              </w:rPr>
              <w:t>to meet contract of employment</w:t>
            </w:r>
          </w:p>
          <w:p w14:paraId="4636B88C" w14:textId="77777777" w:rsidR="00E77E65" w:rsidRPr="002561A7" w:rsidRDefault="00E77E65" w:rsidP="00D57BDA">
            <w:pPr>
              <w:widowControl w:val="0"/>
              <w:numPr>
                <w:ilvl w:val="0"/>
                <w:numId w:val="3"/>
              </w:numPr>
              <w:ind w:left="211" w:hanging="142"/>
              <w:rPr>
                <w:szCs w:val="22"/>
              </w:rPr>
            </w:pPr>
            <w:r>
              <w:rPr>
                <w:rFonts w:eastAsia="Calibri" w:cs="Calibri"/>
                <w:szCs w:val="22"/>
              </w:rPr>
              <w:t>to ensure suitability for driving if part of role</w:t>
            </w:r>
          </w:p>
          <w:p w14:paraId="3C52BB4F" w14:textId="271AA0F9" w:rsidR="00E77E65" w:rsidRPr="00D56B2D" w:rsidRDefault="00DE4AA3" w:rsidP="00D57BDA">
            <w:pPr>
              <w:widowControl w:val="0"/>
              <w:numPr>
                <w:ilvl w:val="0"/>
                <w:numId w:val="3"/>
              </w:numPr>
              <w:ind w:left="211" w:hanging="142"/>
              <w:rPr>
                <w:szCs w:val="22"/>
              </w:rPr>
            </w:pPr>
            <w:r>
              <w:rPr>
                <w:rFonts w:eastAsia="Calibri" w:cs="Calibri"/>
                <w:szCs w:val="22"/>
              </w:rPr>
              <w:t xml:space="preserve">to ensure </w:t>
            </w:r>
            <w:r w:rsidR="00A477AE">
              <w:rPr>
                <w:rFonts w:eastAsia="Calibri" w:cs="Calibri"/>
                <w:szCs w:val="22"/>
              </w:rPr>
              <w:t>LLCG</w:t>
            </w:r>
            <w:r w:rsidR="00E77E65">
              <w:rPr>
                <w:rFonts w:eastAsia="Calibri" w:cs="Calibri"/>
                <w:szCs w:val="22"/>
              </w:rPr>
              <w:t xml:space="preserve"> can contact staff members’ NOK in an emergency</w:t>
            </w:r>
          </w:p>
          <w:p w14:paraId="4CE8A77B" w14:textId="77777777" w:rsidR="00E77E65" w:rsidRPr="002561A7" w:rsidRDefault="00E77E65" w:rsidP="00D57BDA">
            <w:pPr>
              <w:widowControl w:val="0"/>
              <w:numPr>
                <w:ilvl w:val="0"/>
                <w:numId w:val="3"/>
              </w:numPr>
              <w:ind w:left="211" w:hanging="142"/>
              <w:rPr>
                <w:szCs w:val="22"/>
              </w:rPr>
            </w:pPr>
            <w:r>
              <w:rPr>
                <w:rFonts w:eastAsia="Calibri" w:cs="Calibri"/>
                <w:szCs w:val="22"/>
              </w:rPr>
              <w:t xml:space="preserve">to calculate payroll and to provide details </w:t>
            </w:r>
            <w:r w:rsidRPr="002561A7">
              <w:rPr>
                <w:rFonts w:cs="Calibri"/>
                <w:szCs w:val="22"/>
              </w:rPr>
              <w:t xml:space="preserve">to </w:t>
            </w:r>
            <w:r>
              <w:rPr>
                <w:rFonts w:cs="Calibri"/>
                <w:szCs w:val="22"/>
              </w:rPr>
              <w:t>staff members</w:t>
            </w:r>
            <w:r w:rsidRPr="002561A7">
              <w:rPr>
                <w:rFonts w:cs="Calibri"/>
                <w:szCs w:val="22"/>
              </w:rPr>
              <w:t>, HMRC, pension provider(s) and other sta</w:t>
            </w:r>
            <w:r>
              <w:rPr>
                <w:rFonts w:cs="Calibri"/>
                <w:szCs w:val="22"/>
              </w:rPr>
              <w:t>tuary bodies as required by law</w:t>
            </w:r>
          </w:p>
          <w:p w14:paraId="146DF519" w14:textId="77777777" w:rsidR="00E77E65" w:rsidRPr="002561A7" w:rsidRDefault="00E77E65" w:rsidP="00D57BDA">
            <w:pPr>
              <w:widowControl w:val="0"/>
              <w:numPr>
                <w:ilvl w:val="0"/>
                <w:numId w:val="3"/>
              </w:numPr>
              <w:ind w:left="211" w:hanging="142"/>
              <w:rPr>
                <w:szCs w:val="22"/>
              </w:rPr>
            </w:pPr>
            <w:r>
              <w:rPr>
                <w:rFonts w:cs="Calibri"/>
                <w:szCs w:val="22"/>
              </w:rPr>
              <w:t>to make a photographic ID badge for staff members</w:t>
            </w:r>
          </w:p>
          <w:p w14:paraId="59608AA2" w14:textId="2A363B8D" w:rsidR="00E77E65" w:rsidRPr="00D57BDA" w:rsidRDefault="00E77E65" w:rsidP="00D57BDA">
            <w:pPr>
              <w:widowControl w:val="0"/>
              <w:numPr>
                <w:ilvl w:val="0"/>
                <w:numId w:val="3"/>
              </w:numPr>
              <w:ind w:left="211" w:hanging="142"/>
              <w:rPr>
                <w:szCs w:val="22"/>
              </w:rPr>
            </w:pPr>
            <w:r>
              <w:rPr>
                <w:rFonts w:cs="Calibri"/>
                <w:szCs w:val="22"/>
              </w:rPr>
              <w:t>to provide support t</w:t>
            </w:r>
            <w:r w:rsidR="00DE4AA3">
              <w:rPr>
                <w:rFonts w:cs="Calibri"/>
                <w:szCs w:val="22"/>
              </w:rPr>
              <w:t xml:space="preserve">o staff members in line with </w:t>
            </w:r>
            <w:r w:rsidR="00A477AE">
              <w:rPr>
                <w:rFonts w:cs="Calibri"/>
                <w:szCs w:val="22"/>
              </w:rPr>
              <w:t>LLCG</w:t>
            </w:r>
            <w:r>
              <w:rPr>
                <w:rFonts w:cs="Calibri"/>
                <w:szCs w:val="22"/>
              </w:rPr>
              <w:t>’s policies such as Absence Management Policy and Staff Support &amp; Supervision policies</w:t>
            </w:r>
          </w:p>
          <w:p w14:paraId="67B35EC9" w14:textId="77777777" w:rsidR="00D57BDA" w:rsidRPr="00D14118" w:rsidRDefault="00D57BDA" w:rsidP="00D57BDA">
            <w:pPr>
              <w:widowControl w:val="0"/>
              <w:numPr>
                <w:ilvl w:val="0"/>
                <w:numId w:val="3"/>
              </w:numPr>
              <w:ind w:left="211" w:hanging="142"/>
              <w:rPr>
                <w:szCs w:val="22"/>
              </w:rPr>
            </w:pPr>
            <w:r>
              <w:rPr>
                <w:rFonts w:cs="Calibri"/>
                <w:szCs w:val="22"/>
              </w:rPr>
              <w:t>general ongoing employment purposes</w:t>
            </w:r>
          </w:p>
          <w:p w14:paraId="67484179" w14:textId="77777777" w:rsidR="00E77E65" w:rsidRDefault="00E77E65" w:rsidP="00D14118">
            <w:pPr>
              <w:widowControl w:val="0"/>
              <w:rPr>
                <w:szCs w:val="22"/>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Pr>
          <w:p w14:paraId="5A04B3D8" w14:textId="77777777" w:rsidR="00E77E65" w:rsidRDefault="00E77E65" w:rsidP="00DD54DF">
            <w:pPr>
              <w:pStyle w:val="ListParagraph"/>
              <w:widowControl w:val="0"/>
              <w:numPr>
                <w:ilvl w:val="0"/>
                <w:numId w:val="11"/>
              </w:numPr>
              <w:ind w:left="196" w:hanging="196"/>
              <w:rPr>
                <w:rFonts w:cs="Calibri"/>
                <w:szCs w:val="22"/>
              </w:rPr>
            </w:pPr>
            <w:r>
              <w:rPr>
                <w:rFonts w:cs="Calibri"/>
                <w:szCs w:val="22"/>
              </w:rPr>
              <w:t xml:space="preserve">all information held for </w:t>
            </w:r>
            <w:r w:rsidRPr="005C7A19">
              <w:rPr>
                <w:rFonts w:cs="Calibri"/>
                <w:b/>
                <w:szCs w:val="22"/>
              </w:rPr>
              <w:t>6 months</w:t>
            </w:r>
            <w:r w:rsidRPr="008620FA">
              <w:rPr>
                <w:rFonts w:cs="Calibri"/>
                <w:szCs w:val="22"/>
              </w:rPr>
              <w:t xml:space="preserve"> after </w:t>
            </w:r>
            <w:r>
              <w:rPr>
                <w:rFonts w:cs="Calibri"/>
                <w:szCs w:val="22"/>
              </w:rPr>
              <w:t xml:space="preserve">staff members cease employment with the following exceptions: </w:t>
            </w:r>
          </w:p>
          <w:p w14:paraId="01744D19" w14:textId="77777777" w:rsidR="00E77E65" w:rsidRDefault="00E77E65" w:rsidP="00DD54DF">
            <w:pPr>
              <w:pStyle w:val="ListParagraph"/>
              <w:widowControl w:val="0"/>
              <w:ind w:left="196" w:hanging="196"/>
              <w:rPr>
                <w:rFonts w:cs="Calibri"/>
                <w:szCs w:val="22"/>
              </w:rPr>
            </w:pPr>
            <w:r w:rsidRPr="008620FA">
              <w:rPr>
                <w:rFonts w:cs="Calibri"/>
                <w:szCs w:val="22"/>
              </w:rPr>
              <w:t xml:space="preserve"> </w:t>
            </w:r>
          </w:p>
          <w:p w14:paraId="65BE7393" w14:textId="77777777" w:rsidR="00E77E65" w:rsidRDefault="00E77E65" w:rsidP="00DD54DF">
            <w:pPr>
              <w:pStyle w:val="ListParagraph"/>
              <w:widowControl w:val="0"/>
              <w:numPr>
                <w:ilvl w:val="0"/>
                <w:numId w:val="11"/>
              </w:numPr>
              <w:ind w:left="337" w:hanging="196"/>
              <w:rPr>
                <w:rFonts w:cs="Calibri"/>
                <w:szCs w:val="22"/>
              </w:rPr>
            </w:pPr>
            <w:r w:rsidRPr="00880D76">
              <w:rPr>
                <w:rFonts w:cs="Calibri"/>
                <w:szCs w:val="22"/>
              </w:rPr>
              <w:t>unsucc</w:t>
            </w:r>
            <w:r>
              <w:rPr>
                <w:rFonts w:cs="Calibri"/>
                <w:szCs w:val="22"/>
              </w:rPr>
              <w:t xml:space="preserve">essful recruitment applications at end of process; </w:t>
            </w:r>
          </w:p>
          <w:p w14:paraId="5664B0C9" w14:textId="77777777" w:rsidR="00E77E65" w:rsidRDefault="00E77E65" w:rsidP="00DD54DF">
            <w:pPr>
              <w:pStyle w:val="ListParagraph"/>
              <w:widowControl w:val="0"/>
              <w:numPr>
                <w:ilvl w:val="0"/>
                <w:numId w:val="11"/>
              </w:numPr>
              <w:ind w:left="337" w:hanging="196"/>
              <w:rPr>
                <w:rFonts w:cs="Calibri"/>
                <w:szCs w:val="22"/>
              </w:rPr>
            </w:pPr>
            <w:r>
              <w:rPr>
                <w:rFonts w:cs="Calibri"/>
                <w:szCs w:val="22"/>
              </w:rPr>
              <w:t xml:space="preserve">copy of PVG Membership application on receipt of PVG certificate; </w:t>
            </w:r>
          </w:p>
          <w:p w14:paraId="6FDEE0EA" w14:textId="77777777" w:rsidR="00E77E65" w:rsidRDefault="00E77E65" w:rsidP="00DD54DF">
            <w:pPr>
              <w:pStyle w:val="ListParagraph"/>
              <w:widowControl w:val="0"/>
              <w:numPr>
                <w:ilvl w:val="0"/>
                <w:numId w:val="11"/>
              </w:numPr>
              <w:ind w:left="337" w:hanging="196"/>
              <w:rPr>
                <w:rFonts w:cs="Calibri"/>
                <w:szCs w:val="22"/>
              </w:rPr>
            </w:pPr>
            <w:r>
              <w:rPr>
                <w:rFonts w:cs="Calibri"/>
                <w:szCs w:val="22"/>
              </w:rPr>
              <w:t>ID badge on leaving</w:t>
            </w:r>
          </w:p>
          <w:p w14:paraId="54675F4D" w14:textId="77777777" w:rsidR="00E77E65" w:rsidRDefault="00E77E65" w:rsidP="00DD54DF">
            <w:pPr>
              <w:pStyle w:val="ListParagraph"/>
              <w:widowControl w:val="0"/>
              <w:numPr>
                <w:ilvl w:val="0"/>
                <w:numId w:val="11"/>
              </w:numPr>
              <w:ind w:left="337" w:hanging="196"/>
              <w:rPr>
                <w:rFonts w:cs="Calibri"/>
                <w:szCs w:val="22"/>
              </w:rPr>
            </w:pPr>
            <w:r>
              <w:rPr>
                <w:rFonts w:cs="Calibri"/>
                <w:szCs w:val="22"/>
              </w:rPr>
              <w:t>contact details on website as soon as possible after leaving</w:t>
            </w:r>
          </w:p>
          <w:p w14:paraId="1CBFF533" w14:textId="77777777" w:rsidR="00E77E65" w:rsidRDefault="00E77E65" w:rsidP="00DD54DF">
            <w:pPr>
              <w:pStyle w:val="ListParagraph"/>
              <w:widowControl w:val="0"/>
              <w:numPr>
                <w:ilvl w:val="0"/>
                <w:numId w:val="11"/>
              </w:numPr>
              <w:ind w:left="337" w:hanging="196"/>
              <w:rPr>
                <w:rFonts w:cs="Calibri"/>
                <w:szCs w:val="22"/>
              </w:rPr>
            </w:pPr>
            <w:r>
              <w:rPr>
                <w:rFonts w:cs="Calibri"/>
                <w:szCs w:val="22"/>
              </w:rPr>
              <w:t>individual email account one month after leaving</w:t>
            </w:r>
          </w:p>
          <w:p w14:paraId="0B2E7268" w14:textId="77777777" w:rsidR="00E77E65" w:rsidRDefault="00E77E65" w:rsidP="00DD54DF">
            <w:pPr>
              <w:pStyle w:val="ListParagraph"/>
              <w:widowControl w:val="0"/>
              <w:numPr>
                <w:ilvl w:val="0"/>
                <w:numId w:val="11"/>
              </w:numPr>
              <w:ind w:left="337" w:hanging="196"/>
              <w:rPr>
                <w:rFonts w:cs="Calibri"/>
                <w:szCs w:val="22"/>
              </w:rPr>
            </w:pPr>
            <w:r w:rsidRPr="004C55A7">
              <w:rPr>
                <w:rFonts w:cs="Calibri"/>
                <w:szCs w:val="22"/>
              </w:rPr>
              <w:t xml:space="preserve">daily logs </w:t>
            </w:r>
            <w:r w:rsidRPr="005C7A19">
              <w:rPr>
                <w:rFonts w:cs="Calibri"/>
                <w:b/>
                <w:szCs w:val="22"/>
              </w:rPr>
              <w:t>2 years</w:t>
            </w:r>
            <w:r w:rsidRPr="004C55A7">
              <w:rPr>
                <w:rFonts w:cs="Calibri"/>
                <w:szCs w:val="22"/>
              </w:rPr>
              <w:t xml:space="preserve"> after leaving </w:t>
            </w:r>
          </w:p>
          <w:p w14:paraId="0FE7C132" w14:textId="77777777" w:rsidR="00E77E65" w:rsidRPr="00E153CE" w:rsidRDefault="00E77E65" w:rsidP="00DD54DF">
            <w:pPr>
              <w:pStyle w:val="ListParagraph"/>
              <w:widowControl w:val="0"/>
              <w:numPr>
                <w:ilvl w:val="0"/>
                <w:numId w:val="11"/>
              </w:numPr>
              <w:ind w:left="337" w:hanging="196"/>
              <w:rPr>
                <w:rFonts w:cs="Calibri"/>
                <w:szCs w:val="22"/>
              </w:rPr>
            </w:pPr>
            <w:r>
              <w:rPr>
                <w:rFonts w:cs="Calibri"/>
                <w:szCs w:val="22"/>
              </w:rPr>
              <w:t xml:space="preserve">any disciplinary records </w:t>
            </w:r>
            <w:r w:rsidRPr="005C7A19">
              <w:rPr>
                <w:rFonts w:cs="Calibri"/>
                <w:b/>
                <w:szCs w:val="22"/>
              </w:rPr>
              <w:t>6</w:t>
            </w:r>
            <w:r>
              <w:rPr>
                <w:rFonts w:cs="Calibri"/>
                <w:szCs w:val="22"/>
              </w:rPr>
              <w:t xml:space="preserve"> </w:t>
            </w:r>
            <w:r w:rsidRPr="005C7A19">
              <w:rPr>
                <w:rFonts w:cs="Calibri"/>
                <w:b/>
                <w:szCs w:val="22"/>
              </w:rPr>
              <w:t>year</w:t>
            </w:r>
            <w:r>
              <w:rPr>
                <w:rFonts w:cs="Calibri"/>
                <w:b/>
                <w:szCs w:val="22"/>
              </w:rPr>
              <w:t>s</w:t>
            </w:r>
            <w:r>
              <w:rPr>
                <w:rFonts w:cs="Calibri"/>
                <w:szCs w:val="22"/>
              </w:rPr>
              <w:t xml:space="preserve"> after leaving</w:t>
            </w:r>
          </w:p>
          <w:p w14:paraId="48EB6498" w14:textId="77777777" w:rsidR="00E77E65" w:rsidRPr="004C55A7" w:rsidRDefault="00E77E65" w:rsidP="00DD54DF">
            <w:pPr>
              <w:pStyle w:val="ListParagraph"/>
              <w:widowControl w:val="0"/>
              <w:numPr>
                <w:ilvl w:val="0"/>
                <w:numId w:val="11"/>
              </w:numPr>
              <w:ind w:left="337" w:hanging="196"/>
              <w:rPr>
                <w:rFonts w:cs="Calibri"/>
                <w:szCs w:val="22"/>
              </w:rPr>
            </w:pPr>
            <w:r w:rsidRPr="004C55A7">
              <w:rPr>
                <w:rFonts w:cs="Calibri"/>
                <w:szCs w:val="22"/>
              </w:rPr>
              <w:t>any i</w:t>
            </w:r>
            <w:r>
              <w:rPr>
                <w:rFonts w:cs="Calibri"/>
                <w:szCs w:val="22"/>
              </w:rPr>
              <w:t xml:space="preserve">nformation relating to payroll </w:t>
            </w:r>
            <w:r w:rsidRPr="005C7A19">
              <w:rPr>
                <w:rFonts w:cs="Calibri"/>
                <w:b/>
                <w:szCs w:val="22"/>
              </w:rPr>
              <w:t>6 years</w:t>
            </w:r>
            <w:r w:rsidRPr="004C55A7">
              <w:rPr>
                <w:rFonts w:cs="Calibri"/>
                <w:szCs w:val="22"/>
              </w:rPr>
              <w:t xml:space="preserve"> after leaving</w:t>
            </w:r>
          </w:p>
          <w:p w14:paraId="097EF55C" w14:textId="77777777" w:rsidR="00E77E65" w:rsidRPr="00F275C0" w:rsidRDefault="00E77E65" w:rsidP="00DD54DF">
            <w:pPr>
              <w:pStyle w:val="ListParagraph"/>
              <w:widowControl w:val="0"/>
              <w:numPr>
                <w:ilvl w:val="0"/>
                <w:numId w:val="11"/>
              </w:numPr>
              <w:ind w:left="337" w:hanging="196"/>
              <w:rPr>
                <w:rFonts w:cs="Calibri"/>
                <w:szCs w:val="22"/>
              </w:rPr>
            </w:pPr>
            <w:r w:rsidRPr="00F275C0">
              <w:rPr>
                <w:rFonts w:cs="Calibri"/>
                <w:szCs w:val="22"/>
              </w:rPr>
              <w:t xml:space="preserve">any information relating to pension </w:t>
            </w:r>
            <w:r w:rsidRPr="005C7A19">
              <w:rPr>
                <w:rFonts w:cs="Calibri"/>
                <w:b/>
                <w:szCs w:val="22"/>
              </w:rPr>
              <w:t>6 years</w:t>
            </w:r>
            <w:r w:rsidRPr="00F275C0">
              <w:rPr>
                <w:rFonts w:cs="Calibri"/>
                <w:szCs w:val="22"/>
              </w:rPr>
              <w:t xml:space="preserve"> after leaving </w:t>
            </w:r>
          </w:p>
          <w:p w14:paraId="6697919A" w14:textId="77777777" w:rsidR="00E77E65" w:rsidRDefault="00E77E65" w:rsidP="00DD54DF">
            <w:pPr>
              <w:widowControl w:val="0"/>
              <w:rPr>
                <w:rFonts w:cs="Calibri"/>
                <w:szCs w:val="22"/>
              </w:rPr>
            </w:pPr>
          </w:p>
          <w:p w14:paraId="5FB9B036" w14:textId="77777777" w:rsidR="00E77E65" w:rsidRPr="008620FA" w:rsidRDefault="00E77E65" w:rsidP="00DD54DF">
            <w:pPr>
              <w:widowControl w:val="0"/>
              <w:ind w:hanging="196"/>
              <w:rPr>
                <w:rFonts w:cs="Calibri"/>
                <w:szCs w:val="22"/>
              </w:rPr>
            </w:pPr>
          </w:p>
          <w:p w14:paraId="71A9FDB4" w14:textId="321DB865" w:rsidR="00E77E65" w:rsidRDefault="00E77E65" w:rsidP="00DD54DF">
            <w:pPr>
              <w:pStyle w:val="ListParagraph"/>
              <w:widowControl w:val="0"/>
              <w:numPr>
                <w:ilvl w:val="0"/>
                <w:numId w:val="11"/>
              </w:numPr>
              <w:ind w:left="196" w:hanging="196"/>
              <w:rPr>
                <w:rFonts w:cs="Calibri"/>
                <w:szCs w:val="22"/>
              </w:rPr>
            </w:pPr>
            <w:r>
              <w:rPr>
                <w:rFonts w:cs="Calibri"/>
                <w:szCs w:val="22"/>
              </w:rPr>
              <w:t>electronic</w:t>
            </w:r>
            <w:r w:rsidR="00DE4AA3">
              <w:rPr>
                <w:rFonts w:cs="Calibri"/>
                <w:szCs w:val="22"/>
              </w:rPr>
              <w:t xml:space="preserve"> information is deleted from </w:t>
            </w:r>
            <w:r w:rsidR="00A477AE">
              <w:rPr>
                <w:rFonts w:cs="Calibri"/>
                <w:szCs w:val="22"/>
              </w:rPr>
              <w:t>LLCG</w:t>
            </w:r>
            <w:r>
              <w:rPr>
                <w:rFonts w:cs="Calibri"/>
                <w:szCs w:val="22"/>
              </w:rPr>
              <w:t>’s network and hard copy information is shredded or is disposed of through confidential waste bags</w:t>
            </w:r>
          </w:p>
          <w:p w14:paraId="2176C66C" w14:textId="77777777" w:rsidR="00E77E65" w:rsidRDefault="00E77E65" w:rsidP="008620FA">
            <w:pPr>
              <w:widowControl w:val="0"/>
              <w:rPr>
                <w:rFonts w:cs="Calibri"/>
                <w:szCs w:val="22"/>
              </w:rPr>
            </w:pPr>
          </w:p>
          <w:p w14:paraId="64A6E397" w14:textId="77777777" w:rsidR="00E77E65" w:rsidRDefault="00E77E65" w:rsidP="008620FA">
            <w:pPr>
              <w:widowControl w:val="0"/>
              <w:rPr>
                <w:rFonts w:cs="Calibri"/>
                <w:szCs w:val="22"/>
              </w:rPr>
            </w:pPr>
          </w:p>
          <w:p w14:paraId="71760732" w14:textId="77777777" w:rsidR="00E77E65" w:rsidRPr="008620FA" w:rsidRDefault="00E77E65" w:rsidP="008620FA">
            <w:pPr>
              <w:widowControl w:val="0"/>
              <w:rPr>
                <w:rFonts w:cs="Calibri"/>
                <w:szCs w:val="22"/>
              </w:rPr>
            </w:pPr>
          </w:p>
        </w:tc>
      </w:tr>
    </w:tbl>
    <w:p w14:paraId="6D9E7253" w14:textId="77777777" w:rsidR="00905A1A" w:rsidRDefault="00905A1A">
      <w:pPr>
        <w:widowControl w:val="0"/>
        <w:rPr>
          <w:color w:val="000000"/>
          <w:sz w:val="16"/>
          <w:szCs w:val="16"/>
        </w:rPr>
      </w:pPr>
    </w:p>
    <w:p w14:paraId="7294CE23" w14:textId="2BF2CD53" w:rsidR="00905A1A" w:rsidRDefault="00051420">
      <w:pPr>
        <w:widowControl w:val="0"/>
        <w:numPr>
          <w:ilvl w:val="1"/>
          <w:numId w:val="6"/>
        </w:numPr>
        <w:jc w:val="both"/>
        <w:rPr>
          <w:sz w:val="24"/>
          <w:szCs w:val="24"/>
        </w:rPr>
      </w:pPr>
      <w:r>
        <w:rPr>
          <w:b/>
          <w:bCs/>
          <w:color w:val="000000"/>
          <w:sz w:val="24"/>
          <w:szCs w:val="24"/>
        </w:rPr>
        <w:t>Volunteers (including the Board)</w:t>
      </w:r>
      <w:r>
        <w:rPr>
          <w:color w:val="000000"/>
          <w:sz w:val="24"/>
          <w:szCs w:val="24"/>
        </w:rPr>
        <w:t>.  This grouping is characterised by being unpaid, not on contract, involved with v</w:t>
      </w:r>
      <w:r w:rsidR="00DE4AA3">
        <w:rPr>
          <w:color w:val="000000"/>
          <w:sz w:val="24"/>
          <w:szCs w:val="24"/>
        </w:rPr>
        <w:t xml:space="preserve">ulnerable adults, subject to </w:t>
      </w:r>
      <w:r w:rsidR="00A477AE">
        <w:rPr>
          <w:color w:val="000000"/>
          <w:sz w:val="24"/>
          <w:szCs w:val="24"/>
        </w:rPr>
        <w:t>LLCG</w:t>
      </w:r>
      <w:r>
        <w:rPr>
          <w:color w:val="000000"/>
          <w:sz w:val="24"/>
          <w:szCs w:val="24"/>
        </w:rPr>
        <w:t>’s service regulations.</w:t>
      </w:r>
    </w:p>
    <w:p w14:paraId="51B51BCF" w14:textId="2DDAA301" w:rsidR="00905A1A" w:rsidRDefault="00DE4AA3">
      <w:pPr>
        <w:widowControl w:val="0"/>
        <w:numPr>
          <w:ilvl w:val="2"/>
          <w:numId w:val="6"/>
        </w:numPr>
        <w:rPr>
          <w:iCs/>
          <w:color w:val="000000"/>
          <w:sz w:val="24"/>
          <w:szCs w:val="24"/>
        </w:rPr>
      </w:pPr>
      <w:r>
        <w:rPr>
          <w:iCs/>
          <w:color w:val="000000"/>
          <w:sz w:val="24"/>
          <w:szCs w:val="24"/>
        </w:rPr>
        <w:t xml:space="preserve">Lawful Basis:  </w:t>
      </w:r>
      <w:r w:rsidR="00A477AE">
        <w:rPr>
          <w:iCs/>
          <w:color w:val="000000"/>
          <w:sz w:val="24"/>
          <w:szCs w:val="24"/>
        </w:rPr>
        <w:t>LLCG</w:t>
      </w:r>
      <w:r>
        <w:rPr>
          <w:iCs/>
          <w:color w:val="000000"/>
          <w:sz w:val="24"/>
          <w:szCs w:val="24"/>
        </w:rPr>
        <w:t xml:space="preserve"> </w:t>
      </w:r>
      <w:r w:rsidR="00051420">
        <w:rPr>
          <w:iCs/>
          <w:color w:val="000000"/>
          <w:sz w:val="24"/>
          <w:szCs w:val="24"/>
        </w:rPr>
        <w:t>needs to process volunteers’ personal data to support and communicate with them, and to ensure they are fit to</w:t>
      </w:r>
      <w:r>
        <w:rPr>
          <w:iCs/>
          <w:color w:val="000000"/>
          <w:sz w:val="24"/>
          <w:szCs w:val="24"/>
        </w:rPr>
        <w:t xml:space="preserve"> support vulnerable adults.  </w:t>
      </w:r>
      <w:r w:rsidR="00A477AE">
        <w:rPr>
          <w:iCs/>
          <w:color w:val="000000"/>
          <w:sz w:val="24"/>
          <w:szCs w:val="24"/>
        </w:rPr>
        <w:t>LLCG</w:t>
      </w:r>
      <w:r w:rsidR="00051420">
        <w:rPr>
          <w:iCs/>
          <w:color w:val="000000"/>
          <w:sz w:val="24"/>
          <w:szCs w:val="24"/>
        </w:rPr>
        <w:t xml:space="preserve"> cannot fulfil its responsibilities to them without this processing.  </w:t>
      </w:r>
    </w:p>
    <w:p w14:paraId="2BF8C139" w14:textId="63982587" w:rsidR="00905A1A" w:rsidRDefault="00DE4AA3">
      <w:pPr>
        <w:widowControl w:val="0"/>
        <w:numPr>
          <w:ilvl w:val="2"/>
          <w:numId w:val="6"/>
        </w:numPr>
        <w:rPr>
          <w:iCs/>
          <w:color w:val="000000"/>
          <w:sz w:val="24"/>
          <w:szCs w:val="24"/>
        </w:rPr>
      </w:pPr>
      <w:r>
        <w:rPr>
          <w:iCs/>
          <w:color w:val="000000"/>
          <w:sz w:val="24"/>
          <w:szCs w:val="24"/>
        </w:rPr>
        <w:t xml:space="preserve">Therefore, </w:t>
      </w:r>
      <w:r w:rsidR="00A477AE">
        <w:rPr>
          <w:iCs/>
          <w:color w:val="000000"/>
          <w:sz w:val="24"/>
          <w:szCs w:val="24"/>
        </w:rPr>
        <w:t>LLCG</w:t>
      </w:r>
      <w:r w:rsidR="00051420">
        <w:rPr>
          <w:iCs/>
          <w:color w:val="000000"/>
          <w:sz w:val="24"/>
          <w:szCs w:val="24"/>
        </w:rPr>
        <w:t xml:space="preserve"> will rely on </w:t>
      </w:r>
      <w:r w:rsidR="00051420">
        <w:rPr>
          <w:b/>
          <w:bCs/>
          <w:iCs/>
          <w:color w:val="000000"/>
          <w:sz w:val="24"/>
          <w:szCs w:val="24"/>
        </w:rPr>
        <w:t>CONSENT</w:t>
      </w:r>
      <w:r w:rsidR="00051420">
        <w:rPr>
          <w:iCs/>
          <w:color w:val="000000"/>
          <w:sz w:val="24"/>
          <w:szCs w:val="24"/>
        </w:rPr>
        <w:t xml:space="preserve"> as the lawful basis for processing the personal data of volunteers.</w:t>
      </w:r>
    </w:p>
    <w:p w14:paraId="01196634" w14:textId="77777777" w:rsidR="00905A1A" w:rsidRDefault="00905A1A">
      <w:pPr>
        <w:widowControl w:val="0"/>
        <w:ind w:left="1247" w:hanging="720"/>
        <w:rPr>
          <w:iCs/>
          <w:color w:val="000000"/>
          <w:sz w:val="16"/>
          <w:szCs w:val="16"/>
        </w:rPr>
      </w:pPr>
    </w:p>
    <w:tbl>
      <w:tblPr>
        <w:tblW w:w="9444" w:type="dxa"/>
        <w:tblBorders>
          <w:top w:val="single" w:sz="6" w:space="0" w:color="00000A"/>
          <w:left w:val="single" w:sz="6" w:space="0" w:color="00000A"/>
          <w:bottom w:val="single" w:sz="6" w:space="0" w:color="00000A"/>
          <w:insideH w:val="single" w:sz="6" w:space="0" w:color="00000A"/>
        </w:tblBorders>
        <w:tblCellMar>
          <w:left w:w="88" w:type="dxa"/>
          <w:right w:w="144" w:type="dxa"/>
        </w:tblCellMar>
        <w:tblLook w:val="0000" w:firstRow="0" w:lastRow="0" w:firstColumn="0" w:lastColumn="0" w:noHBand="0" w:noVBand="0"/>
      </w:tblPr>
      <w:tblGrid>
        <w:gridCol w:w="3490"/>
        <w:gridCol w:w="2977"/>
        <w:gridCol w:w="2977"/>
      </w:tblGrid>
      <w:tr w:rsidR="00DD54DF" w14:paraId="6F2B2086" w14:textId="77777777" w:rsidTr="00DD54DF">
        <w:trPr>
          <w:tblHeader/>
        </w:trPr>
        <w:tc>
          <w:tcPr>
            <w:tcW w:w="3490" w:type="dxa"/>
            <w:tcBorders>
              <w:top w:val="single" w:sz="6" w:space="0" w:color="00000A"/>
              <w:left w:val="single" w:sz="6" w:space="0" w:color="00000A"/>
              <w:bottom w:val="single" w:sz="6" w:space="0" w:color="00000A"/>
            </w:tcBorders>
            <w:shd w:val="clear" w:color="auto" w:fill="F2F2F2"/>
            <w:vAlign w:val="center"/>
          </w:tcPr>
          <w:p w14:paraId="467278BC" w14:textId="035519B9" w:rsidR="00DD54DF" w:rsidRDefault="00DE4AA3">
            <w:pPr>
              <w:widowControl w:val="0"/>
              <w:jc w:val="center"/>
              <w:rPr>
                <w:szCs w:val="22"/>
              </w:rPr>
            </w:pPr>
            <w:r>
              <w:rPr>
                <w:rFonts w:cs="Calibri"/>
                <w:b/>
                <w:bCs/>
                <w:szCs w:val="22"/>
              </w:rPr>
              <w:t xml:space="preserve">The Information </w:t>
            </w:r>
            <w:r w:rsidR="00A477AE">
              <w:rPr>
                <w:rFonts w:cs="Calibri"/>
                <w:b/>
                <w:bCs/>
                <w:szCs w:val="22"/>
              </w:rPr>
              <w:t>LLCG</w:t>
            </w:r>
            <w:r w:rsidR="00DD54DF">
              <w:rPr>
                <w:rFonts w:cs="Calibri"/>
                <w:b/>
                <w:bCs/>
                <w:szCs w:val="22"/>
              </w:rPr>
              <w:t xml:space="preserve"> collects from Volunteers</w:t>
            </w:r>
          </w:p>
        </w:tc>
        <w:tc>
          <w:tcPr>
            <w:tcW w:w="2977" w:type="dxa"/>
            <w:tcBorders>
              <w:top w:val="single" w:sz="6" w:space="0" w:color="00000A"/>
              <w:left w:val="single" w:sz="6" w:space="0" w:color="00000A"/>
              <w:bottom w:val="single" w:sz="6" w:space="0" w:color="00000A"/>
            </w:tcBorders>
            <w:shd w:val="clear" w:color="auto" w:fill="F2F2F2"/>
            <w:vAlign w:val="center"/>
          </w:tcPr>
          <w:p w14:paraId="308EA5B5" w14:textId="0E890641" w:rsidR="00DD54DF" w:rsidRDefault="00DE4AA3">
            <w:pPr>
              <w:widowControl w:val="0"/>
              <w:jc w:val="center"/>
              <w:rPr>
                <w:szCs w:val="22"/>
              </w:rPr>
            </w:pPr>
            <w:r>
              <w:rPr>
                <w:rFonts w:cs="Calibri"/>
                <w:b/>
                <w:bCs/>
                <w:szCs w:val="22"/>
              </w:rPr>
              <w:t xml:space="preserve">Why </w:t>
            </w:r>
            <w:r w:rsidR="00A477AE">
              <w:rPr>
                <w:rFonts w:cs="Calibri"/>
                <w:b/>
                <w:bCs/>
                <w:szCs w:val="22"/>
              </w:rPr>
              <w:t>LLCG</w:t>
            </w:r>
            <w:r w:rsidR="00DD54DF">
              <w:rPr>
                <w:rFonts w:cs="Calibri"/>
                <w:b/>
                <w:bCs/>
                <w:szCs w:val="22"/>
              </w:rPr>
              <w:t xml:space="preserve"> collects the information &amp; what it is used for</w:t>
            </w:r>
          </w:p>
        </w:tc>
        <w:tc>
          <w:tcPr>
            <w:tcW w:w="2977" w:type="dxa"/>
            <w:tcBorders>
              <w:top w:val="single" w:sz="6" w:space="0" w:color="00000A"/>
              <w:left w:val="single" w:sz="6" w:space="0" w:color="00000A"/>
              <w:bottom w:val="single" w:sz="6" w:space="0" w:color="00000A"/>
              <w:right w:val="single" w:sz="6" w:space="0" w:color="00000A"/>
            </w:tcBorders>
            <w:shd w:val="clear" w:color="auto" w:fill="F2F2F2"/>
            <w:vAlign w:val="center"/>
          </w:tcPr>
          <w:p w14:paraId="6B77D4C9" w14:textId="77777777" w:rsidR="00DD54DF" w:rsidRDefault="00DD54DF">
            <w:pPr>
              <w:widowControl w:val="0"/>
              <w:jc w:val="center"/>
              <w:rPr>
                <w:szCs w:val="22"/>
              </w:rPr>
            </w:pPr>
            <w:r>
              <w:rPr>
                <w:rFonts w:cs="Calibri"/>
                <w:b/>
                <w:bCs/>
                <w:szCs w:val="22"/>
              </w:rPr>
              <w:t>Duration of Processing</w:t>
            </w:r>
          </w:p>
        </w:tc>
      </w:tr>
      <w:tr w:rsidR="00DD54DF" w14:paraId="4F318562" w14:textId="77777777" w:rsidTr="00DD54DF">
        <w:tc>
          <w:tcPr>
            <w:tcW w:w="3490" w:type="dxa"/>
            <w:tcBorders>
              <w:top w:val="single" w:sz="6" w:space="0" w:color="00000A"/>
              <w:left w:val="single" w:sz="6" w:space="0" w:color="00000A"/>
              <w:bottom w:val="single" w:sz="6" w:space="0" w:color="00000A"/>
            </w:tcBorders>
            <w:shd w:val="clear" w:color="auto" w:fill="auto"/>
          </w:tcPr>
          <w:p w14:paraId="648B981C" w14:textId="77777777" w:rsidR="00DD54DF" w:rsidRPr="007658A3" w:rsidRDefault="00DD54DF" w:rsidP="006E5039">
            <w:pPr>
              <w:widowControl w:val="0"/>
              <w:numPr>
                <w:ilvl w:val="0"/>
                <w:numId w:val="3"/>
              </w:numPr>
              <w:ind w:left="454" w:hanging="340"/>
              <w:rPr>
                <w:szCs w:val="22"/>
              </w:rPr>
            </w:pPr>
            <w:r>
              <w:rPr>
                <w:rFonts w:cs="Calibri"/>
                <w:szCs w:val="22"/>
              </w:rPr>
              <w:t>Full Name</w:t>
            </w:r>
          </w:p>
          <w:p w14:paraId="5A574582" w14:textId="77777777" w:rsidR="00DD54DF" w:rsidRPr="00402CBD" w:rsidRDefault="00DD54DF" w:rsidP="006E5039">
            <w:pPr>
              <w:widowControl w:val="0"/>
              <w:numPr>
                <w:ilvl w:val="0"/>
                <w:numId w:val="3"/>
              </w:numPr>
              <w:ind w:left="454" w:hanging="340"/>
              <w:rPr>
                <w:szCs w:val="22"/>
              </w:rPr>
            </w:pPr>
            <w:r>
              <w:rPr>
                <w:rFonts w:cs="Calibri"/>
                <w:szCs w:val="22"/>
              </w:rPr>
              <w:t>Title</w:t>
            </w:r>
          </w:p>
          <w:p w14:paraId="6112762C" w14:textId="77777777" w:rsidR="00DD54DF" w:rsidRPr="001D2675" w:rsidRDefault="00DD54DF" w:rsidP="006E5039">
            <w:pPr>
              <w:widowControl w:val="0"/>
              <w:numPr>
                <w:ilvl w:val="0"/>
                <w:numId w:val="3"/>
              </w:numPr>
              <w:ind w:left="454" w:hanging="340"/>
              <w:rPr>
                <w:szCs w:val="22"/>
              </w:rPr>
            </w:pPr>
            <w:r>
              <w:rPr>
                <w:rFonts w:cs="Calibri"/>
                <w:szCs w:val="22"/>
              </w:rPr>
              <w:t>Address</w:t>
            </w:r>
          </w:p>
          <w:p w14:paraId="1C4C700C" w14:textId="77777777" w:rsidR="00DD54DF" w:rsidRPr="001D2675" w:rsidRDefault="00DD54DF" w:rsidP="006E5039">
            <w:pPr>
              <w:widowControl w:val="0"/>
              <w:numPr>
                <w:ilvl w:val="0"/>
                <w:numId w:val="3"/>
              </w:numPr>
              <w:ind w:left="454" w:hanging="340"/>
              <w:rPr>
                <w:szCs w:val="22"/>
              </w:rPr>
            </w:pPr>
            <w:r>
              <w:rPr>
                <w:rFonts w:cs="Calibri"/>
                <w:szCs w:val="22"/>
              </w:rPr>
              <w:t>Tel No (home/mobile)</w:t>
            </w:r>
          </w:p>
          <w:p w14:paraId="3B732BB7" w14:textId="77777777" w:rsidR="00DD54DF" w:rsidRPr="001D2675" w:rsidRDefault="00DD54DF" w:rsidP="006E5039">
            <w:pPr>
              <w:widowControl w:val="0"/>
              <w:numPr>
                <w:ilvl w:val="0"/>
                <w:numId w:val="3"/>
              </w:numPr>
              <w:ind w:left="454" w:hanging="340"/>
              <w:rPr>
                <w:szCs w:val="22"/>
              </w:rPr>
            </w:pPr>
            <w:r>
              <w:rPr>
                <w:rFonts w:cs="Calibri"/>
                <w:szCs w:val="22"/>
              </w:rPr>
              <w:t>Email address</w:t>
            </w:r>
          </w:p>
          <w:p w14:paraId="4C60DD87" w14:textId="77777777" w:rsidR="00DD54DF" w:rsidRPr="001D2675" w:rsidRDefault="00DD54DF" w:rsidP="006E5039">
            <w:pPr>
              <w:widowControl w:val="0"/>
              <w:numPr>
                <w:ilvl w:val="0"/>
                <w:numId w:val="3"/>
              </w:numPr>
              <w:ind w:left="284" w:hanging="170"/>
              <w:rPr>
                <w:szCs w:val="22"/>
              </w:rPr>
            </w:pPr>
            <w:r>
              <w:rPr>
                <w:rFonts w:cs="Calibri"/>
                <w:szCs w:val="22"/>
              </w:rPr>
              <w:t>Info on disability/health issues/support needs</w:t>
            </w:r>
          </w:p>
          <w:p w14:paraId="3B1F59E9" w14:textId="77777777" w:rsidR="00DD54DF" w:rsidRPr="001D2675" w:rsidRDefault="00DD54DF" w:rsidP="006E5039">
            <w:pPr>
              <w:widowControl w:val="0"/>
              <w:numPr>
                <w:ilvl w:val="0"/>
                <w:numId w:val="3"/>
              </w:numPr>
              <w:ind w:left="454" w:hanging="340"/>
              <w:rPr>
                <w:szCs w:val="22"/>
              </w:rPr>
            </w:pPr>
            <w:r>
              <w:rPr>
                <w:rFonts w:cs="Calibri"/>
                <w:szCs w:val="22"/>
              </w:rPr>
              <w:t xml:space="preserve">Relevant training/ skills </w:t>
            </w:r>
          </w:p>
          <w:p w14:paraId="3CC91FA1" w14:textId="77777777" w:rsidR="00DD54DF" w:rsidRPr="007658A3" w:rsidRDefault="00DD54DF" w:rsidP="006E5039">
            <w:pPr>
              <w:widowControl w:val="0"/>
              <w:numPr>
                <w:ilvl w:val="0"/>
                <w:numId w:val="3"/>
              </w:numPr>
              <w:ind w:left="284" w:hanging="170"/>
              <w:rPr>
                <w:szCs w:val="22"/>
              </w:rPr>
            </w:pPr>
            <w:r>
              <w:rPr>
                <w:rFonts w:cs="Calibri"/>
                <w:szCs w:val="22"/>
              </w:rPr>
              <w:t>Referees’ x 2 contact details and signature</w:t>
            </w:r>
          </w:p>
          <w:p w14:paraId="0ACF311E" w14:textId="77777777" w:rsidR="00DD54DF" w:rsidRPr="007658A3" w:rsidRDefault="00DD54DF" w:rsidP="007658A3">
            <w:pPr>
              <w:widowControl w:val="0"/>
              <w:numPr>
                <w:ilvl w:val="0"/>
                <w:numId w:val="3"/>
              </w:numPr>
              <w:ind w:left="284" w:hanging="170"/>
              <w:rPr>
                <w:szCs w:val="22"/>
              </w:rPr>
            </w:pPr>
            <w:r>
              <w:rPr>
                <w:rFonts w:cs="Calibri"/>
                <w:szCs w:val="22"/>
              </w:rPr>
              <w:t>Criminal Convictions (including ‘spent)</w:t>
            </w:r>
          </w:p>
          <w:p w14:paraId="499C0644" w14:textId="77777777" w:rsidR="00DD54DF" w:rsidRDefault="00DD54DF" w:rsidP="006E5039">
            <w:pPr>
              <w:widowControl w:val="0"/>
              <w:numPr>
                <w:ilvl w:val="0"/>
                <w:numId w:val="3"/>
              </w:numPr>
              <w:ind w:left="454" w:hanging="340"/>
              <w:rPr>
                <w:szCs w:val="22"/>
              </w:rPr>
            </w:pPr>
            <w:r>
              <w:rPr>
                <w:rFonts w:cs="Calibri"/>
                <w:szCs w:val="22"/>
              </w:rPr>
              <w:t>Place of Birth</w:t>
            </w:r>
          </w:p>
          <w:p w14:paraId="01A94BA7" w14:textId="77777777" w:rsidR="00DD54DF" w:rsidRPr="001D2675" w:rsidRDefault="00DD54DF" w:rsidP="006E5039">
            <w:pPr>
              <w:widowControl w:val="0"/>
              <w:numPr>
                <w:ilvl w:val="0"/>
                <w:numId w:val="3"/>
              </w:numPr>
              <w:ind w:left="454" w:hanging="340"/>
              <w:rPr>
                <w:szCs w:val="22"/>
              </w:rPr>
            </w:pPr>
            <w:r>
              <w:rPr>
                <w:rFonts w:cs="Calibri"/>
                <w:szCs w:val="22"/>
              </w:rPr>
              <w:t>Date of birth</w:t>
            </w:r>
          </w:p>
          <w:p w14:paraId="56C7FD30" w14:textId="77777777" w:rsidR="00DD54DF" w:rsidRPr="00E42FEB" w:rsidRDefault="00DD54DF" w:rsidP="006E5039">
            <w:pPr>
              <w:widowControl w:val="0"/>
              <w:numPr>
                <w:ilvl w:val="0"/>
                <w:numId w:val="3"/>
              </w:numPr>
              <w:ind w:left="454" w:hanging="340"/>
              <w:rPr>
                <w:szCs w:val="22"/>
              </w:rPr>
            </w:pPr>
            <w:r>
              <w:rPr>
                <w:rFonts w:cs="Calibri"/>
                <w:szCs w:val="22"/>
              </w:rPr>
              <w:lastRenderedPageBreak/>
              <w:t>Signature</w:t>
            </w:r>
          </w:p>
          <w:p w14:paraId="51490B21" w14:textId="77777777" w:rsidR="00DD54DF" w:rsidRPr="00246BC5" w:rsidRDefault="00DD54DF" w:rsidP="00E42FEB">
            <w:pPr>
              <w:widowControl w:val="0"/>
              <w:numPr>
                <w:ilvl w:val="0"/>
                <w:numId w:val="3"/>
              </w:numPr>
              <w:ind w:left="454" w:hanging="340"/>
              <w:rPr>
                <w:szCs w:val="22"/>
              </w:rPr>
            </w:pPr>
            <w:r>
              <w:rPr>
                <w:rFonts w:cs="Calibri"/>
                <w:szCs w:val="22"/>
              </w:rPr>
              <w:t>Mother’s maiden name</w:t>
            </w:r>
          </w:p>
          <w:p w14:paraId="7A3CDD7B" w14:textId="77777777" w:rsidR="00DD54DF" w:rsidRPr="00246BC5" w:rsidRDefault="00DD54DF" w:rsidP="00E42FEB">
            <w:pPr>
              <w:widowControl w:val="0"/>
              <w:numPr>
                <w:ilvl w:val="0"/>
                <w:numId w:val="3"/>
              </w:numPr>
              <w:ind w:left="454" w:hanging="340"/>
              <w:rPr>
                <w:szCs w:val="22"/>
              </w:rPr>
            </w:pPr>
            <w:r>
              <w:rPr>
                <w:rFonts w:cs="Calibri"/>
                <w:szCs w:val="22"/>
              </w:rPr>
              <w:t>Gender</w:t>
            </w:r>
          </w:p>
          <w:p w14:paraId="0C09B87D" w14:textId="77777777" w:rsidR="00DD54DF" w:rsidRPr="00246BC5" w:rsidRDefault="00DD54DF" w:rsidP="00E42FEB">
            <w:pPr>
              <w:widowControl w:val="0"/>
              <w:numPr>
                <w:ilvl w:val="0"/>
                <w:numId w:val="3"/>
              </w:numPr>
              <w:ind w:left="454" w:hanging="340"/>
              <w:rPr>
                <w:szCs w:val="22"/>
              </w:rPr>
            </w:pPr>
            <w:r>
              <w:rPr>
                <w:rFonts w:cs="Calibri"/>
                <w:szCs w:val="22"/>
              </w:rPr>
              <w:t>Town &amp; country of birth</w:t>
            </w:r>
          </w:p>
          <w:p w14:paraId="6BF7502D" w14:textId="77777777" w:rsidR="00DD54DF" w:rsidRPr="00246BC5" w:rsidRDefault="00DD54DF" w:rsidP="00E42FEB">
            <w:pPr>
              <w:widowControl w:val="0"/>
              <w:numPr>
                <w:ilvl w:val="0"/>
                <w:numId w:val="3"/>
              </w:numPr>
              <w:ind w:left="454" w:hanging="340"/>
              <w:rPr>
                <w:szCs w:val="22"/>
              </w:rPr>
            </w:pPr>
            <w:r>
              <w:rPr>
                <w:rFonts w:cs="Calibri"/>
                <w:szCs w:val="22"/>
              </w:rPr>
              <w:t>Nationality</w:t>
            </w:r>
          </w:p>
          <w:p w14:paraId="09CBB41B" w14:textId="77777777" w:rsidR="00DD54DF" w:rsidRPr="00AF64D7" w:rsidRDefault="00DD54DF" w:rsidP="00E42FEB">
            <w:pPr>
              <w:widowControl w:val="0"/>
              <w:numPr>
                <w:ilvl w:val="0"/>
                <w:numId w:val="3"/>
              </w:numPr>
              <w:ind w:left="284" w:hanging="170"/>
              <w:rPr>
                <w:szCs w:val="22"/>
              </w:rPr>
            </w:pPr>
            <w:r>
              <w:rPr>
                <w:rFonts w:cs="Calibri"/>
                <w:szCs w:val="22"/>
              </w:rPr>
              <w:t>ID (photographic such as passport/driving licence or birth certificate plus 2 to 3 official letters showing proof of current address</w:t>
            </w:r>
          </w:p>
          <w:p w14:paraId="66C916B2" w14:textId="77777777" w:rsidR="00DD54DF" w:rsidRPr="00AF64D7" w:rsidRDefault="00DD54DF" w:rsidP="00E42FEB">
            <w:pPr>
              <w:widowControl w:val="0"/>
              <w:numPr>
                <w:ilvl w:val="0"/>
                <w:numId w:val="3"/>
              </w:numPr>
              <w:ind w:left="284" w:hanging="170"/>
              <w:rPr>
                <w:szCs w:val="22"/>
              </w:rPr>
            </w:pPr>
            <w:r>
              <w:rPr>
                <w:rFonts w:cs="Calibri"/>
                <w:szCs w:val="22"/>
              </w:rPr>
              <w:t>5 year address history</w:t>
            </w:r>
          </w:p>
          <w:p w14:paraId="4B788EEB" w14:textId="77777777" w:rsidR="00DD54DF" w:rsidRPr="00174ED8" w:rsidRDefault="00DD54DF" w:rsidP="00E42FEB">
            <w:pPr>
              <w:widowControl w:val="0"/>
              <w:numPr>
                <w:ilvl w:val="0"/>
                <w:numId w:val="3"/>
              </w:numPr>
              <w:ind w:left="284" w:hanging="170"/>
              <w:rPr>
                <w:szCs w:val="22"/>
              </w:rPr>
            </w:pPr>
            <w:r>
              <w:rPr>
                <w:rFonts w:cs="Calibri"/>
                <w:szCs w:val="22"/>
              </w:rPr>
              <w:t>Regulatory Body codes (if applicable)</w:t>
            </w:r>
          </w:p>
          <w:p w14:paraId="6B0FA88E" w14:textId="77777777" w:rsidR="00DD54DF" w:rsidRPr="00174ED8" w:rsidRDefault="00DD54DF" w:rsidP="00174ED8">
            <w:pPr>
              <w:widowControl w:val="0"/>
              <w:numPr>
                <w:ilvl w:val="0"/>
                <w:numId w:val="3"/>
              </w:numPr>
              <w:ind w:left="284" w:hanging="170"/>
              <w:rPr>
                <w:szCs w:val="22"/>
              </w:rPr>
            </w:pPr>
            <w:r>
              <w:rPr>
                <w:rFonts w:cs="Calibri"/>
                <w:szCs w:val="22"/>
              </w:rPr>
              <w:t>Copy of PVG Membership application form</w:t>
            </w:r>
          </w:p>
          <w:p w14:paraId="52C251F6" w14:textId="77777777" w:rsidR="00DD54DF" w:rsidRPr="001D2675" w:rsidRDefault="00DD54DF" w:rsidP="006E5039">
            <w:pPr>
              <w:widowControl w:val="0"/>
              <w:numPr>
                <w:ilvl w:val="0"/>
                <w:numId w:val="3"/>
              </w:numPr>
              <w:ind w:left="454" w:hanging="340"/>
              <w:rPr>
                <w:szCs w:val="22"/>
              </w:rPr>
            </w:pPr>
            <w:r>
              <w:rPr>
                <w:rFonts w:cs="Calibri"/>
                <w:szCs w:val="22"/>
              </w:rPr>
              <w:t>PVG Membership number</w:t>
            </w:r>
          </w:p>
          <w:p w14:paraId="03CF264F" w14:textId="56F22525" w:rsidR="00DD54DF" w:rsidRPr="00130482" w:rsidRDefault="00A477AE" w:rsidP="00E42FEB">
            <w:pPr>
              <w:widowControl w:val="0"/>
              <w:numPr>
                <w:ilvl w:val="0"/>
                <w:numId w:val="3"/>
              </w:numPr>
              <w:ind w:left="454" w:hanging="340"/>
              <w:rPr>
                <w:szCs w:val="22"/>
              </w:rPr>
            </w:pPr>
            <w:r>
              <w:rPr>
                <w:rFonts w:cs="Calibri"/>
                <w:szCs w:val="22"/>
              </w:rPr>
              <w:t>LLCG</w:t>
            </w:r>
            <w:r w:rsidR="00DD54DF">
              <w:rPr>
                <w:rFonts w:cs="Calibri"/>
                <w:szCs w:val="22"/>
              </w:rPr>
              <w:t xml:space="preserve"> Volunteer Role</w:t>
            </w:r>
          </w:p>
          <w:p w14:paraId="3CFD534E" w14:textId="77777777" w:rsidR="00DD54DF" w:rsidRPr="00E42FEB" w:rsidRDefault="00DD54DF" w:rsidP="00E42FEB">
            <w:pPr>
              <w:widowControl w:val="0"/>
              <w:numPr>
                <w:ilvl w:val="0"/>
                <w:numId w:val="3"/>
              </w:numPr>
              <w:ind w:left="454" w:hanging="340"/>
              <w:rPr>
                <w:szCs w:val="22"/>
              </w:rPr>
            </w:pPr>
            <w:r>
              <w:rPr>
                <w:rFonts w:cs="Calibri"/>
                <w:szCs w:val="22"/>
              </w:rPr>
              <w:t>Start Date</w:t>
            </w:r>
          </w:p>
          <w:p w14:paraId="5D71B06D" w14:textId="77777777" w:rsidR="00DD54DF" w:rsidRPr="001D2675" w:rsidRDefault="00DD54DF" w:rsidP="006E5039">
            <w:pPr>
              <w:widowControl w:val="0"/>
              <w:numPr>
                <w:ilvl w:val="0"/>
                <w:numId w:val="3"/>
              </w:numPr>
              <w:ind w:left="454" w:hanging="340"/>
              <w:rPr>
                <w:szCs w:val="22"/>
              </w:rPr>
            </w:pPr>
            <w:r>
              <w:rPr>
                <w:rFonts w:cs="Calibri"/>
                <w:szCs w:val="22"/>
              </w:rPr>
              <w:t>Sessions/times  volunteering at</w:t>
            </w:r>
          </w:p>
          <w:p w14:paraId="6D8A1E4F" w14:textId="77777777" w:rsidR="00DD54DF" w:rsidRDefault="00DD54DF" w:rsidP="00E42FEB">
            <w:pPr>
              <w:widowControl w:val="0"/>
              <w:numPr>
                <w:ilvl w:val="0"/>
                <w:numId w:val="3"/>
              </w:numPr>
              <w:ind w:left="284" w:hanging="170"/>
              <w:rPr>
                <w:szCs w:val="22"/>
              </w:rPr>
            </w:pPr>
            <w:r>
              <w:rPr>
                <w:szCs w:val="22"/>
              </w:rPr>
              <w:t>Copy of driving licence (if applicable)</w:t>
            </w:r>
          </w:p>
          <w:p w14:paraId="66B9BF4C" w14:textId="77777777" w:rsidR="00DD54DF" w:rsidRDefault="00DD54DF" w:rsidP="00E42FEB">
            <w:pPr>
              <w:widowControl w:val="0"/>
              <w:numPr>
                <w:ilvl w:val="0"/>
                <w:numId w:val="3"/>
              </w:numPr>
              <w:ind w:left="284" w:hanging="170"/>
              <w:rPr>
                <w:szCs w:val="22"/>
              </w:rPr>
            </w:pPr>
            <w:r>
              <w:rPr>
                <w:szCs w:val="22"/>
              </w:rPr>
              <w:t>Copy of motor insurance (if applicable)</w:t>
            </w:r>
          </w:p>
          <w:p w14:paraId="7EECB786" w14:textId="77777777" w:rsidR="00DD54DF" w:rsidRPr="00402CBD" w:rsidRDefault="00DD54DF" w:rsidP="00E42FEB">
            <w:pPr>
              <w:widowControl w:val="0"/>
              <w:numPr>
                <w:ilvl w:val="0"/>
                <w:numId w:val="3"/>
              </w:numPr>
              <w:ind w:left="284" w:hanging="170"/>
              <w:rPr>
                <w:szCs w:val="22"/>
              </w:rPr>
            </w:pPr>
            <w:r>
              <w:rPr>
                <w:szCs w:val="22"/>
              </w:rPr>
              <w:t>Copy of DVLA Licence Summary (if applicable)</w:t>
            </w:r>
          </w:p>
          <w:p w14:paraId="5A49859E" w14:textId="77777777" w:rsidR="00DD54DF" w:rsidRPr="001D2675" w:rsidRDefault="00DD54DF" w:rsidP="006E5039">
            <w:pPr>
              <w:widowControl w:val="0"/>
              <w:numPr>
                <w:ilvl w:val="0"/>
                <w:numId w:val="3"/>
              </w:numPr>
              <w:ind w:left="284" w:hanging="170"/>
              <w:rPr>
                <w:szCs w:val="22"/>
              </w:rPr>
            </w:pPr>
            <w:r>
              <w:rPr>
                <w:rFonts w:cs="Calibri"/>
                <w:szCs w:val="22"/>
              </w:rPr>
              <w:t>Emergency Contact’s details  – name, relationship, home /mobile/ work telephone numbers</w:t>
            </w:r>
          </w:p>
          <w:p w14:paraId="5197D4A4" w14:textId="77777777" w:rsidR="00DD54DF" w:rsidRDefault="00DD54DF" w:rsidP="006E5039">
            <w:pPr>
              <w:widowControl w:val="0"/>
              <w:numPr>
                <w:ilvl w:val="0"/>
                <w:numId w:val="3"/>
              </w:numPr>
              <w:ind w:left="284" w:hanging="170"/>
              <w:rPr>
                <w:szCs w:val="22"/>
              </w:rPr>
            </w:pPr>
            <w:r>
              <w:rPr>
                <w:szCs w:val="22"/>
              </w:rPr>
              <w:t>GP’s name, surgery name, address, telephone number</w:t>
            </w:r>
          </w:p>
          <w:p w14:paraId="48C5740A" w14:textId="77777777" w:rsidR="00DD54DF" w:rsidRPr="0019665F" w:rsidRDefault="00DD54DF" w:rsidP="006E5039">
            <w:pPr>
              <w:widowControl w:val="0"/>
              <w:numPr>
                <w:ilvl w:val="0"/>
                <w:numId w:val="3"/>
              </w:numPr>
              <w:ind w:left="454" w:hanging="340"/>
              <w:rPr>
                <w:szCs w:val="22"/>
              </w:rPr>
            </w:pPr>
            <w:r>
              <w:rPr>
                <w:rFonts w:cs="Calibri"/>
                <w:szCs w:val="22"/>
              </w:rPr>
              <w:t>Photograph</w:t>
            </w:r>
          </w:p>
          <w:p w14:paraId="5A018304" w14:textId="77777777" w:rsidR="00DD54DF" w:rsidRDefault="00DD54DF" w:rsidP="006E5039">
            <w:pPr>
              <w:widowControl w:val="0"/>
              <w:numPr>
                <w:ilvl w:val="0"/>
                <w:numId w:val="3"/>
              </w:numPr>
              <w:ind w:left="454" w:hanging="340"/>
              <w:rPr>
                <w:szCs w:val="22"/>
              </w:rPr>
            </w:pPr>
            <w:r>
              <w:rPr>
                <w:rFonts w:cs="Calibri"/>
                <w:szCs w:val="22"/>
              </w:rPr>
              <w:t>Copies of training Certificates</w:t>
            </w:r>
          </w:p>
          <w:p w14:paraId="070C1310" w14:textId="77777777" w:rsidR="00DD54DF" w:rsidRPr="00130482" w:rsidRDefault="00DD54DF" w:rsidP="00DA6661">
            <w:pPr>
              <w:widowControl w:val="0"/>
              <w:numPr>
                <w:ilvl w:val="0"/>
                <w:numId w:val="3"/>
              </w:numPr>
              <w:ind w:left="454" w:hanging="340"/>
              <w:rPr>
                <w:szCs w:val="22"/>
              </w:rPr>
            </w:pPr>
            <w:r>
              <w:rPr>
                <w:rFonts w:cs="Calibri"/>
                <w:szCs w:val="22"/>
              </w:rPr>
              <w:t>Disciplinary records</w:t>
            </w:r>
          </w:p>
          <w:p w14:paraId="754401C9" w14:textId="77777777" w:rsidR="00DD54DF" w:rsidRPr="00130482" w:rsidRDefault="00DD54DF" w:rsidP="00DA6661">
            <w:pPr>
              <w:widowControl w:val="0"/>
              <w:numPr>
                <w:ilvl w:val="0"/>
                <w:numId w:val="3"/>
              </w:numPr>
              <w:ind w:left="454" w:hanging="340"/>
              <w:rPr>
                <w:szCs w:val="22"/>
              </w:rPr>
            </w:pPr>
            <w:r>
              <w:rPr>
                <w:rFonts w:cs="Calibri"/>
                <w:szCs w:val="22"/>
              </w:rPr>
              <w:t>Reason for leaving</w:t>
            </w:r>
          </w:p>
          <w:p w14:paraId="4D0565F8" w14:textId="77777777" w:rsidR="00DD54DF" w:rsidRPr="00DA6661" w:rsidRDefault="00DD54DF" w:rsidP="00DA6661">
            <w:pPr>
              <w:widowControl w:val="0"/>
              <w:numPr>
                <w:ilvl w:val="0"/>
                <w:numId w:val="3"/>
              </w:numPr>
              <w:ind w:left="454" w:hanging="340"/>
              <w:rPr>
                <w:szCs w:val="22"/>
              </w:rPr>
            </w:pPr>
            <w:r>
              <w:rPr>
                <w:rFonts w:cs="Calibri"/>
                <w:szCs w:val="22"/>
              </w:rPr>
              <w:t>Leaving date</w:t>
            </w:r>
          </w:p>
        </w:tc>
        <w:tc>
          <w:tcPr>
            <w:tcW w:w="2977" w:type="dxa"/>
            <w:tcBorders>
              <w:top w:val="single" w:sz="6" w:space="0" w:color="00000A"/>
              <w:left w:val="single" w:sz="6" w:space="0" w:color="00000A"/>
              <w:bottom w:val="single" w:sz="6" w:space="0" w:color="00000A"/>
            </w:tcBorders>
            <w:shd w:val="clear" w:color="auto" w:fill="auto"/>
          </w:tcPr>
          <w:p w14:paraId="6325AEF0" w14:textId="77777777" w:rsidR="00DD54DF" w:rsidRPr="00D56B2D" w:rsidRDefault="00DD54DF" w:rsidP="00D57BDA">
            <w:pPr>
              <w:widowControl w:val="0"/>
              <w:numPr>
                <w:ilvl w:val="0"/>
                <w:numId w:val="1"/>
              </w:numPr>
              <w:ind w:left="196" w:hanging="142"/>
              <w:rPr>
                <w:szCs w:val="22"/>
              </w:rPr>
            </w:pPr>
            <w:r>
              <w:rPr>
                <w:rFonts w:eastAsia="Calibri" w:cs="Calibri"/>
                <w:szCs w:val="22"/>
              </w:rPr>
              <w:lastRenderedPageBreak/>
              <w:t xml:space="preserve">to recruit new volunteers </w:t>
            </w:r>
          </w:p>
          <w:p w14:paraId="37B510D8" w14:textId="77777777" w:rsidR="00DD54DF" w:rsidRPr="002561A7" w:rsidRDefault="00DD54DF" w:rsidP="00D57BDA">
            <w:pPr>
              <w:widowControl w:val="0"/>
              <w:numPr>
                <w:ilvl w:val="0"/>
                <w:numId w:val="1"/>
              </w:numPr>
              <w:ind w:left="196" w:hanging="142"/>
              <w:rPr>
                <w:szCs w:val="22"/>
              </w:rPr>
            </w:pPr>
            <w:r>
              <w:rPr>
                <w:rFonts w:eastAsia="Calibri" w:cs="Calibri"/>
                <w:szCs w:val="22"/>
              </w:rPr>
              <w:t>to undertake background checks via the PVG Scheme</w:t>
            </w:r>
          </w:p>
          <w:p w14:paraId="3853F846" w14:textId="77777777" w:rsidR="00DD54DF" w:rsidRPr="00D56B2D" w:rsidRDefault="00DD54DF" w:rsidP="00D57BDA">
            <w:pPr>
              <w:widowControl w:val="0"/>
              <w:numPr>
                <w:ilvl w:val="0"/>
                <w:numId w:val="1"/>
              </w:numPr>
              <w:ind w:left="196" w:hanging="142"/>
              <w:rPr>
                <w:szCs w:val="22"/>
              </w:rPr>
            </w:pPr>
            <w:r>
              <w:rPr>
                <w:rFonts w:eastAsia="Calibri" w:cs="Calibri"/>
                <w:szCs w:val="22"/>
              </w:rPr>
              <w:t>to meet terms of  the volunteer agreement</w:t>
            </w:r>
          </w:p>
          <w:p w14:paraId="08686C0D" w14:textId="77777777" w:rsidR="00DD54DF" w:rsidRPr="002561A7" w:rsidRDefault="00DD54DF" w:rsidP="00D57BDA">
            <w:pPr>
              <w:widowControl w:val="0"/>
              <w:numPr>
                <w:ilvl w:val="0"/>
                <w:numId w:val="1"/>
              </w:numPr>
              <w:ind w:left="196" w:hanging="142"/>
              <w:rPr>
                <w:szCs w:val="22"/>
              </w:rPr>
            </w:pPr>
            <w:r>
              <w:rPr>
                <w:rFonts w:eastAsia="Calibri" w:cs="Calibri"/>
                <w:szCs w:val="22"/>
              </w:rPr>
              <w:t>to ensure suitability for driving if part of role</w:t>
            </w:r>
          </w:p>
          <w:p w14:paraId="2905E14D" w14:textId="4F4E642C" w:rsidR="00DD54DF" w:rsidRPr="00D56B2D" w:rsidRDefault="00DE4AA3" w:rsidP="00D57BDA">
            <w:pPr>
              <w:widowControl w:val="0"/>
              <w:numPr>
                <w:ilvl w:val="0"/>
                <w:numId w:val="1"/>
              </w:numPr>
              <w:ind w:left="196" w:hanging="142"/>
              <w:rPr>
                <w:szCs w:val="22"/>
              </w:rPr>
            </w:pPr>
            <w:r>
              <w:rPr>
                <w:rFonts w:eastAsia="Calibri" w:cs="Calibri"/>
                <w:szCs w:val="22"/>
              </w:rPr>
              <w:t xml:space="preserve">to ensure </w:t>
            </w:r>
            <w:r w:rsidR="00A477AE">
              <w:rPr>
                <w:rFonts w:eastAsia="Calibri" w:cs="Calibri"/>
                <w:szCs w:val="22"/>
              </w:rPr>
              <w:t>LLCG</w:t>
            </w:r>
            <w:r w:rsidR="00DD54DF">
              <w:rPr>
                <w:rFonts w:eastAsia="Calibri" w:cs="Calibri"/>
                <w:szCs w:val="22"/>
              </w:rPr>
              <w:t xml:space="preserve"> can contact volunteers’ NOK in an emergency</w:t>
            </w:r>
          </w:p>
          <w:p w14:paraId="61A111C0" w14:textId="17BB9ACA" w:rsidR="00DD54DF" w:rsidRDefault="00DD54DF" w:rsidP="00D57BDA">
            <w:pPr>
              <w:widowControl w:val="0"/>
              <w:numPr>
                <w:ilvl w:val="0"/>
                <w:numId w:val="1"/>
              </w:numPr>
              <w:ind w:left="196" w:hanging="142"/>
              <w:rPr>
                <w:szCs w:val="22"/>
              </w:rPr>
            </w:pPr>
            <w:r>
              <w:rPr>
                <w:szCs w:val="22"/>
              </w:rPr>
              <w:t>to provide suppor</w:t>
            </w:r>
            <w:r w:rsidR="00E824E8">
              <w:rPr>
                <w:szCs w:val="22"/>
              </w:rPr>
              <w:t xml:space="preserve">t to volunteers in line with </w:t>
            </w:r>
            <w:r w:rsidR="00A477AE">
              <w:rPr>
                <w:szCs w:val="22"/>
              </w:rPr>
              <w:t>LLCG</w:t>
            </w:r>
            <w:r>
              <w:rPr>
                <w:szCs w:val="22"/>
              </w:rPr>
              <w:t xml:space="preserve"> policies</w:t>
            </w:r>
          </w:p>
          <w:p w14:paraId="7B32D73A" w14:textId="77777777" w:rsidR="00D57BDA" w:rsidRDefault="00D57BDA" w:rsidP="00D57BDA">
            <w:pPr>
              <w:widowControl w:val="0"/>
              <w:numPr>
                <w:ilvl w:val="0"/>
                <w:numId w:val="1"/>
              </w:numPr>
              <w:ind w:left="196" w:hanging="142"/>
              <w:rPr>
                <w:szCs w:val="22"/>
              </w:rPr>
            </w:pPr>
            <w:r>
              <w:rPr>
                <w:szCs w:val="22"/>
              </w:rPr>
              <w:t xml:space="preserve">general ongoing </w:t>
            </w:r>
            <w:r>
              <w:rPr>
                <w:szCs w:val="22"/>
              </w:rPr>
              <w:lastRenderedPageBreak/>
              <w:t>volunteering purposes</w:t>
            </w:r>
          </w:p>
        </w:tc>
        <w:tc>
          <w:tcPr>
            <w:tcW w:w="2977" w:type="dxa"/>
            <w:tcBorders>
              <w:top w:val="single" w:sz="6" w:space="0" w:color="00000A"/>
              <w:left w:val="single" w:sz="6" w:space="0" w:color="00000A"/>
              <w:bottom w:val="single" w:sz="6" w:space="0" w:color="00000A"/>
              <w:right w:val="single" w:sz="6" w:space="0" w:color="00000A"/>
            </w:tcBorders>
            <w:shd w:val="clear" w:color="auto" w:fill="auto"/>
          </w:tcPr>
          <w:p w14:paraId="6877BC29" w14:textId="77777777" w:rsidR="00DD54DF" w:rsidRDefault="00DD54DF" w:rsidP="00DD54DF">
            <w:pPr>
              <w:pStyle w:val="ListParagraph"/>
              <w:widowControl w:val="0"/>
              <w:numPr>
                <w:ilvl w:val="0"/>
                <w:numId w:val="1"/>
              </w:numPr>
              <w:ind w:left="196" w:hanging="196"/>
              <w:rPr>
                <w:rFonts w:cs="Calibri"/>
                <w:szCs w:val="22"/>
              </w:rPr>
            </w:pPr>
            <w:r>
              <w:rPr>
                <w:rFonts w:cs="Calibri"/>
                <w:szCs w:val="22"/>
              </w:rPr>
              <w:lastRenderedPageBreak/>
              <w:t xml:space="preserve">all information held for </w:t>
            </w:r>
            <w:r w:rsidRPr="005C7A19">
              <w:rPr>
                <w:rFonts w:cs="Calibri"/>
                <w:b/>
                <w:szCs w:val="22"/>
              </w:rPr>
              <w:t>6 months</w:t>
            </w:r>
            <w:r w:rsidRPr="008620FA">
              <w:rPr>
                <w:rFonts w:cs="Calibri"/>
                <w:szCs w:val="22"/>
              </w:rPr>
              <w:t xml:space="preserve"> after </w:t>
            </w:r>
            <w:r>
              <w:rPr>
                <w:rFonts w:cs="Calibri"/>
                <w:szCs w:val="22"/>
              </w:rPr>
              <w:t xml:space="preserve">volunteers cease volunteering with the following exceptions: </w:t>
            </w:r>
            <w:r w:rsidRPr="008620FA">
              <w:rPr>
                <w:rFonts w:cs="Calibri"/>
                <w:szCs w:val="22"/>
              </w:rPr>
              <w:t xml:space="preserve"> </w:t>
            </w:r>
          </w:p>
          <w:p w14:paraId="547A66E8" w14:textId="77777777" w:rsidR="00DD54DF" w:rsidRDefault="00DD54DF" w:rsidP="00174ED8">
            <w:pPr>
              <w:pStyle w:val="ListParagraph"/>
              <w:widowControl w:val="0"/>
              <w:ind w:left="0"/>
              <w:rPr>
                <w:rFonts w:cs="Calibri"/>
                <w:szCs w:val="22"/>
              </w:rPr>
            </w:pPr>
          </w:p>
          <w:p w14:paraId="76CAAF57" w14:textId="77777777" w:rsidR="00DD54DF" w:rsidRDefault="00DD54DF" w:rsidP="00DD54DF">
            <w:pPr>
              <w:pStyle w:val="ListParagraph"/>
              <w:widowControl w:val="0"/>
              <w:numPr>
                <w:ilvl w:val="0"/>
                <w:numId w:val="1"/>
              </w:numPr>
              <w:ind w:left="337" w:hanging="141"/>
              <w:rPr>
                <w:rFonts w:cs="Calibri"/>
                <w:szCs w:val="22"/>
              </w:rPr>
            </w:pPr>
            <w:r w:rsidRPr="00880D76">
              <w:rPr>
                <w:rFonts w:cs="Calibri"/>
                <w:szCs w:val="22"/>
              </w:rPr>
              <w:t>unsucc</w:t>
            </w:r>
            <w:r>
              <w:rPr>
                <w:rFonts w:cs="Calibri"/>
                <w:szCs w:val="22"/>
              </w:rPr>
              <w:t xml:space="preserve">essful volunteer applications at end of process; </w:t>
            </w:r>
          </w:p>
          <w:p w14:paraId="58B58D5F" w14:textId="77777777" w:rsidR="00DD54DF" w:rsidRDefault="00DD54DF" w:rsidP="00DD54DF">
            <w:pPr>
              <w:pStyle w:val="ListParagraph"/>
              <w:widowControl w:val="0"/>
              <w:numPr>
                <w:ilvl w:val="0"/>
                <w:numId w:val="1"/>
              </w:numPr>
              <w:ind w:left="337" w:hanging="141"/>
              <w:rPr>
                <w:rFonts w:cs="Calibri"/>
                <w:szCs w:val="22"/>
              </w:rPr>
            </w:pPr>
            <w:r>
              <w:rPr>
                <w:rFonts w:cs="Calibri"/>
                <w:szCs w:val="22"/>
              </w:rPr>
              <w:t xml:space="preserve">copy of PVG Membership application on receipt of PVG certificate; </w:t>
            </w:r>
          </w:p>
          <w:p w14:paraId="47FD5D96" w14:textId="77777777" w:rsidR="00DD54DF" w:rsidRDefault="00DD54DF" w:rsidP="00DD54DF">
            <w:pPr>
              <w:pStyle w:val="ListParagraph"/>
              <w:widowControl w:val="0"/>
              <w:numPr>
                <w:ilvl w:val="0"/>
                <w:numId w:val="1"/>
              </w:numPr>
              <w:ind w:left="337" w:hanging="141"/>
              <w:rPr>
                <w:rFonts w:cs="Calibri"/>
                <w:szCs w:val="22"/>
              </w:rPr>
            </w:pPr>
            <w:r>
              <w:rPr>
                <w:rFonts w:cs="Calibri"/>
                <w:szCs w:val="22"/>
              </w:rPr>
              <w:t>ID badge on leaving</w:t>
            </w:r>
          </w:p>
          <w:p w14:paraId="5DFC28CB" w14:textId="77777777" w:rsidR="00DD54DF" w:rsidRPr="00DB35D3" w:rsidRDefault="00DD54DF" w:rsidP="00DD54DF">
            <w:pPr>
              <w:pStyle w:val="ListParagraph"/>
              <w:widowControl w:val="0"/>
              <w:numPr>
                <w:ilvl w:val="0"/>
                <w:numId w:val="1"/>
              </w:numPr>
              <w:ind w:left="337" w:hanging="141"/>
              <w:rPr>
                <w:rFonts w:cs="Calibri"/>
                <w:szCs w:val="22"/>
              </w:rPr>
            </w:pPr>
            <w:r>
              <w:rPr>
                <w:rFonts w:cs="Calibri"/>
                <w:szCs w:val="22"/>
              </w:rPr>
              <w:t xml:space="preserve">Name, role, start date, end date, PVG </w:t>
            </w:r>
            <w:r>
              <w:rPr>
                <w:rFonts w:cs="Calibri"/>
                <w:szCs w:val="22"/>
              </w:rPr>
              <w:lastRenderedPageBreak/>
              <w:t xml:space="preserve">membership number, reason for leaving  </w:t>
            </w:r>
            <w:r w:rsidRPr="00A321E7">
              <w:rPr>
                <w:rFonts w:cs="Calibri"/>
                <w:b/>
                <w:szCs w:val="22"/>
              </w:rPr>
              <w:t>2 years</w:t>
            </w:r>
            <w:r w:rsidRPr="00DB35D3">
              <w:rPr>
                <w:rFonts w:cs="Calibri"/>
                <w:szCs w:val="22"/>
              </w:rPr>
              <w:t xml:space="preserve"> after leaving</w:t>
            </w:r>
          </w:p>
          <w:p w14:paraId="2DB5E3C4" w14:textId="77777777" w:rsidR="00DD54DF" w:rsidRDefault="00DD54DF" w:rsidP="00DD54DF">
            <w:pPr>
              <w:widowControl w:val="0"/>
              <w:ind w:left="337" w:hanging="141"/>
              <w:rPr>
                <w:rFonts w:cs="Calibri"/>
                <w:szCs w:val="22"/>
              </w:rPr>
            </w:pPr>
          </w:p>
          <w:p w14:paraId="35EF9EE2" w14:textId="77777777" w:rsidR="00DD54DF" w:rsidRPr="008620FA" w:rsidRDefault="00DD54DF" w:rsidP="00046229">
            <w:pPr>
              <w:widowControl w:val="0"/>
              <w:rPr>
                <w:rFonts w:cs="Calibri"/>
                <w:szCs w:val="22"/>
              </w:rPr>
            </w:pPr>
          </w:p>
          <w:p w14:paraId="44AF2549" w14:textId="63754D25" w:rsidR="00DD54DF" w:rsidRDefault="00DD54DF" w:rsidP="00046229">
            <w:pPr>
              <w:pStyle w:val="ListParagraph"/>
              <w:widowControl w:val="0"/>
              <w:numPr>
                <w:ilvl w:val="0"/>
                <w:numId w:val="1"/>
              </w:numPr>
              <w:rPr>
                <w:rFonts w:cs="Calibri"/>
                <w:szCs w:val="22"/>
              </w:rPr>
            </w:pPr>
            <w:r>
              <w:rPr>
                <w:rFonts w:cs="Calibri"/>
                <w:szCs w:val="22"/>
              </w:rPr>
              <w:t xml:space="preserve">electronic </w:t>
            </w:r>
            <w:r w:rsidR="00E824E8">
              <w:rPr>
                <w:rFonts w:cs="Calibri"/>
                <w:szCs w:val="22"/>
              </w:rPr>
              <w:t xml:space="preserve">information is deleted from </w:t>
            </w:r>
            <w:r w:rsidR="00A477AE">
              <w:rPr>
                <w:rFonts w:cs="Calibri"/>
                <w:szCs w:val="22"/>
              </w:rPr>
              <w:t>LLCG</w:t>
            </w:r>
            <w:r>
              <w:rPr>
                <w:rFonts w:cs="Calibri"/>
                <w:szCs w:val="22"/>
              </w:rPr>
              <w:t>’s network and hard copy information is shredded or is disposed of through confidential waste bags</w:t>
            </w:r>
          </w:p>
          <w:p w14:paraId="0E362B8D" w14:textId="77777777" w:rsidR="00DD54DF" w:rsidRDefault="00DD54DF" w:rsidP="00DB35D3">
            <w:pPr>
              <w:widowControl w:val="0"/>
              <w:rPr>
                <w:szCs w:val="22"/>
              </w:rPr>
            </w:pPr>
          </w:p>
        </w:tc>
      </w:tr>
    </w:tbl>
    <w:p w14:paraId="39D6CD2E" w14:textId="77777777" w:rsidR="00905A1A" w:rsidRDefault="00905A1A">
      <w:pPr>
        <w:widowControl w:val="0"/>
        <w:rPr>
          <w:szCs w:val="22"/>
        </w:rPr>
      </w:pPr>
    </w:p>
    <w:p w14:paraId="008A299E" w14:textId="7014CFCC" w:rsidR="00905A1A" w:rsidRDefault="00051420">
      <w:pPr>
        <w:widowControl w:val="0"/>
        <w:numPr>
          <w:ilvl w:val="1"/>
          <w:numId w:val="6"/>
        </w:numPr>
        <w:jc w:val="both"/>
        <w:rPr>
          <w:rFonts w:asciiTheme="minorHAnsi" w:hAnsiTheme="minorHAnsi"/>
          <w:iCs/>
          <w:color w:val="000000"/>
          <w:sz w:val="24"/>
          <w:szCs w:val="24"/>
        </w:rPr>
      </w:pPr>
      <w:r>
        <w:rPr>
          <w:rFonts w:asciiTheme="minorHAnsi" w:hAnsiTheme="minorHAnsi"/>
          <w:b/>
          <w:bCs/>
          <w:iCs/>
          <w:color w:val="000000"/>
          <w:sz w:val="24"/>
          <w:szCs w:val="24"/>
        </w:rPr>
        <w:t>Clients</w:t>
      </w:r>
      <w:r>
        <w:rPr>
          <w:rFonts w:asciiTheme="minorHAnsi" w:hAnsiTheme="minorHAnsi"/>
          <w:iCs/>
          <w:color w:val="000000"/>
          <w:sz w:val="24"/>
          <w:szCs w:val="24"/>
        </w:rPr>
        <w:t xml:space="preserve">.  </w:t>
      </w:r>
      <w:r>
        <w:rPr>
          <w:rFonts w:asciiTheme="minorHAnsi" w:hAnsiTheme="minorHAnsi"/>
          <w:color w:val="000000"/>
          <w:sz w:val="24"/>
          <w:szCs w:val="24"/>
        </w:rPr>
        <w:t>This grouping is characterised</w:t>
      </w:r>
      <w:r w:rsidR="00E824E8">
        <w:rPr>
          <w:rFonts w:asciiTheme="minorHAnsi" w:hAnsiTheme="minorHAnsi"/>
          <w:color w:val="000000"/>
          <w:sz w:val="24"/>
          <w:szCs w:val="24"/>
        </w:rPr>
        <w:t xml:space="preserve"> by being given a service by </w:t>
      </w:r>
      <w:r w:rsidR="00A477AE">
        <w:rPr>
          <w:rFonts w:asciiTheme="minorHAnsi" w:hAnsiTheme="minorHAnsi"/>
          <w:color w:val="000000"/>
          <w:sz w:val="24"/>
          <w:szCs w:val="24"/>
        </w:rPr>
        <w:t>LLCG</w:t>
      </w:r>
      <w:r w:rsidR="00E824E8">
        <w:rPr>
          <w:rFonts w:asciiTheme="minorHAnsi" w:hAnsiTheme="minorHAnsi"/>
          <w:color w:val="000000"/>
          <w:sz w:val="24"/>
          <w:szCs w:val="24"/>
        </w:rPr>
        <w:t xml:space="preserve">, contributing towards </w:t>
      </w:r>
      <w:r w:rsidR="00A477AE">
        <w:rPr>
          <w:rFonts w:asciiTheme="minorHAnsi" w:hAnsiTheme="minorHAnsi"/>
          <w:color w:val="000000"/>
          <w:sz w:val="24"/>
          <w:szCs w:val="24"/>
        </w:rPr>
        <w:t>LLCG</w:t>
      </w:r>
      <w:r>
        <w:rPr>
          <w:rFonts w:asciiTheme="minorHAnsi" w:hAnsiTheme="minorHAnsi"/>
          <w:color w:val="000000"/>
          <w:sz w:val="24"/>
          <w:szCs w:val="24"/>
        </w:rPr>
        <w:t xml:space="preserve"> costs, and being vulnerable adults.</w:t>
      </w:r>
    </w:p>
    <w:p w14:paraId="4F6B45F3" w14:textId="77777777" w:rsidR="00905A1A" w:rsidRDefault="00905A1A">
      <w:pPr>
        <w:widowControl w:val="0"/>
        <w:ind w:left="1247" w:hanging="720"/>
        <w:jc w:val="both"/>
        <w:rPr>
          <w:rFonts w:asciiTheme="minorHAnsi" w:hAnsiTheme="minorHAnsi"/>
          <w:color w:val="000000"/>
          <w:sz w:val="24"/>
          <w:szCs w:val="24"/>
        </w:rPr>
      </w:pPr>
    </w:p>
    <w:p w14:paraId="616753EB" w14:textId="47697649" w:rsidR="00905A1A" w:rsidRDefault="00E824E8">
      <w:pPr>
        <w:widowControl w:val="0"/>
        <w:numPr>
          <w:ilvl w:val="2"/>
          <w:numId w:val="6"/>
        </w:numPr>
        <w:rPr>
          <w:rFonts w:asciiTheme="minorHAnsi" w:hAnsiTheme="minorHAnsi"/>
          <w:iCs/>
          <w:color w:val="000000"/>
          <w:sz w:val="24"/>
          <w:szCs w:val="24"/>
        </w:rPr>
      </w:pPr>
      <w:r>
        <w:rPr>
          <w:rFonts w:asciiTheme="minorHAnsi" w:hAnsiTheme="minorHAnsi"/>
          <w:iCs/>
          <w:color w:val="000000"/>
          <w:sz w:val="24"/>
          <w:szCs w:val="24"/>
        </w:rPr>
        <w:t xml:space="preserve">Lawful Basis:  </w:t>
      </w:r>
      <w:r w:rsidR="00A477AE">
        <w:rPr>
          <w:rFonts w:asciiTheme="minorHAnsi" w:hAnsiTheme="minorHAnsi"/>
          <w:iCs/>
          <w:color w:val="000000"/>
          <w:sz w:val="24"/>
          <w:szCs w:val="24"/>
        </w:rPr>
        <w:t>LLCG</w:t>
      </w:r>
      <w:r w:rsidR="00051420">
        <w:rPr>
          <w:rFonts w:asciiTheme="minorHAnsi" w:hAnsiTheme="minorHAnsi"/>
          <w:iCs/>
          <w:color w:val="000000"/>
          <w:sz w:val="24"/>
          <w:szCs w:val="24"/>
        </w:rPr>
        <w:t xml:space="preserve"> needs to process clients’ personal data to support and communicate with them, and to understand any particular needs due to disability or frailty.  Some clients suffer from</w:t>
      </w:r>
      <w:r>
        <w:rPr>
          <w:rFonts w:asciiTheme="minorHAnsi" w:hAnsiTheme="minorHAnsi"/>
          <w:iCs/>
          <w:color w:val="000000"/>
          <w:sz w:val="24"/>
          <w:szCs w:val="24"/>
        </w:rPr>
        <w:t xml:space="preserve"> the early onset of dementia who </w:t>
      </w:r>
      <w:r w:rsidR="00051420">
        <w:rPr>
          <w:rFonts w:asciiTheme="minorHAnsi" w:hAnsiTheme="minorHAnsi"/>
          <w:iCs/>
          <w:color w:val="000000"/>
          <w:sz w:val="24"/>
          <w:szCs w:val="24"/>
        </w:rPr>
        <w:t>nevertheless are sufficiently awar</w:t>
      </w:r>
      <w:r>
        <w:rPr>
          <w:rFonts w:asciiTheme="minorHAnsi" w:hAnsiTheme="minorHAnsi"/>
          <w:iCs/>
          <w:color w:val="000000"/>
          <w:sz w:val="24"/>
          <w:szCs w:val="24"/>
        </w:rPr>
        <w:t xml:space="preserve">e to make informed consent.  </w:t>
      </w:r>
      <w:r w:rsidR="00A477AE">
        <w:rPr>
          <w:rFonts w:asciiTheme="minorHAnsi" w:hAnsiTheme="minorHAnsi"/>
          <w:iCs/>
          <w:color w:val="000000"/>
          <w:sz w:val="24"/>
          <w:szCs w:val="24"/>
        </w:rPr>
        <w:t>LLCG</w:t>
      </w:r>
      <w:r w:rsidR="00051420">
        <w:rPr>
          <w:rFonts w:asciiTheme="minorHAnsi" w:hAnsiTheme="minorHAnsi"/>
          <w:iCs/>
          <w:color w:val="000000"/>
          <w:sz w:val="24"/>
          <w:szCs w:val="24"/>
        </w:rPr>
        <w:t xml:space="preserve"> cannot fulfil its responsibilities to its clients without this processing.  </w:t>
      </w:r>
    </w:p>
    <w:p w14:paraId="540B3F1A" w14:textId="701460B5" w:rsidR="00905A1A" w:rsidRDefault="00E824E8">
      <w:pPr>
        <w:widowControl w:val="0"/>
        <w:numPr>
          <w:ilvl w:val="2"/>
          <w:numId w:val="6"/>
        </w:numPr>
        <w:rPr>
          <w:rFonts w:asciiTheme="minorHAnsi" w:hAnsiTheme="minorHAnsi"/>
          <w:iCs/>
          <w:color w:val="000000"/>
          <w:sz w:val="24"/>
          <w:szCs w:val="24"/>
        </w:rPr>
      </w:pPr>
      <w:r>
        <w:rPr>
          <w:rFonts w:asciiTheme="minorHAnsi" w:hAnsiTheme="minorHAnsi"/>
          <w:iCs/>
          <w:color w:val="000000"/>
          <w:sz w:val="24"/>
          <w:szCs w:val="24"/>
        </w:rPr>
        <w:lastRenderedPageBreak/>
        <w:t xml:space="preserve">Therefore, </w:t>
      </w:r>
      <w:r w:rsidR="00A477AE">
        <w:rPr>
          <w:rFonts w:asciiTheme="minorHAnsi" w:hAnsiTheme="minorHAnsi"/>
          <w:iCs/>
          <w:color w:val="000000"/>
          <w:sz w:val="24"/>
          <w:szCs w:val="24"/>
        </w:rPr>
        <w:t>LLCG</w:t>
      </w:r>
      <w:r w:rsidR="00051420">
        <w:rPr>
          <w:rFonts w:asciiTheme="minorHAnsi" w:hAnsiTheme="minorHAnsi"/>
          <w:iCs/>
          <w:color w:val="000000"/>
          <w:sz w:val="24"/>
          <w:szCs w:val="24"/>
        </w:rPr>
        <w:t xml:space="preserve"> will rely on </w:t>
      </w:r>
      <w:r w:rsidR="00051420">
        <w:rPr>
          <w:rFonts w:asciiTheme="minorHAnsi" w:hAnsiTheme="minorHAnsi"/>
          <w:b/>
          <w:bCs/>
          <w:iCs/>
          <w:color w:val="000000"/>
          <w:sz w:val="24"/>
          <w:szCs w:val="24"/>
        </w:rPr>
        <w:t>CONSENT</w:t>
      </w:r>
      <w:r w:rsidR="00051420">
        <w:rPr>
          <w:rFonts w:asciiTheme="minorHAnsi" w:hAnsiTheme="minorHAnsi"/>
          <w:iCs/>
          <w:color w:val="000000"/>
          <w:sz w:val="24"/>
          <w:szCs w:val="24"/>
        </w:rPr>
        <w:t xml:space="preserve"> as the lawful basis for processing the personal data of clients.</w:t>
      </w:r>
    </w:p>
    <w:p w14:paraId="4E80B564" w14:textId="77777777" w:rsidR="00905A1A" w:rsidRDefault="00905A1A">
      <w:pPr>
        <w:widowControl w:val="0"/>
        <w:rPr>
          <w:szCs w:val="22"/>
        </w:rPr>
      </w:pPr>
    </w:p>
    <w:tbl>
      <w:tblPr>
        <w:tblW w:w="9444" w:type="dxa"/>
        <w:tblBorders>
          <w:top w:val="single" w:sz="6" w:space="0" w:color="00000A"/>
          <w:left w:val="single" w:sz="6" w:space="0" w:color="00000A"/>
          <w:bottom w:val="single" w:sz="6" w:space="0" w:color="00000A"/>
          <w:insideH w:val="single" w:sz="6" w:space="0" w:color="00000A"/>
        </w:tblBorders>
        <w:tblLayout w:type="fixed"/>
        <w:tblCellMar>
          <w:left w:w="88" w:type="dxa"/>
          <w:right w:w="144" w:type="dxa"/>
        </w:tblCellMar>
        <w:tblLook w:val="0000" w:firstRow="0" w:lastRow="0" w:firstColumn="0" w:lastColumn="0" w:noHBand="0" w:noVBand="0"/>
      </w:tblPr>
      <w:tblGrid>
        <w:gridCol w:w="3490"/>
        <w:gridCol w:w="2977"/>
        <w:gridCol w:w="2977"/>
      </w:tblGrid>
      <w:tr w:rsidR="00DD54DF" w14:paraId="587AB263" w14:textId="77777777" w:rsidTr="00DD54DF">
        <w:trPr>
          <w:tblHeader/>
        </w:trPr>
        <w:tc>
          <w:tcPr>
            <w:tcW w:w="3490" w:type="dxa"/>
            <w:tcBorders>
              <w:top w:val="single" w:sz="6" w:space="0" w:color="00000A"/>
              <w:left w:val="single" w:sz="6" w:space="0" w:color="00000A"/>
              <w:bottom w:val="single" w:sz="6" w:space="0" w:color="00000A"/>
            </w:tcBorders>
            <w:shd w:val="clear" w:color="auto" w:fill="F2F2F2"/>
            <w:vAlign w:val="center"/>
          </w:tcPr>
          <w:p w14:paraId="3ABB9B37" w14:textId="15DFA6F7" w:rsidR="00DD54DF" w:rsidRDefault="00E824E8">
            <w:pPr>
              <w:widowControl w:val="0"/>
              <w:jc w:val="center"/>
              <w:rPr>
                <w:szCs w:val="22"/>
              </w:rPr>
            </w:pPr>
            <w:r>
              <w:rPr>
                <w:rFonts w:cs="Calibri"/>
                <w:b/>
                <w:bCs/>
                <w:szCs w:val="22"/>
              </w:rPr>
              <w:t xml:space="preserve">The Information </w:t>
            </w:r>
            <w:r w:rsidR="00A477AE">
              <w:rPr>
                <w:rFonts w:cs="Calibri"/>
                <w:b/>
                <w:bCs/>
                <w:szCs w:val="22"/>
              </w:rPr>
              <w:t>LLCG</w:t>
            </w:r>
            <w:r w:rsidR="00DD54DF">
              <w:rPr>
                <w:rFonts w:cs="Calibri"/>
                <w:b/>
                <w:bCs/>
                <w:szCs w:val="22"/>
              </w:rPr>
              <w:t xml:space="preserve"> collects from Clients</w:t>
            </w:r>
          </w:p>
        </w:tc>
        <w:tc>
          <w:tcPr>
            <w:tcW w:w="2977" w:type="dxa"/>
            <w:tcBorders>
              <w:top w:val="single" w:sz="6" w:space="0" w:color="00000A"/>
              <w:left w:val="single" w:sz="6" w:space="0" w:color="00000A"/>
              <w:bottom w:val="single" w:sz="6" w:space="0" w:color="00000A"/>
            </w:tcBorders>
            <w:shd w:val="clear" w:color="auto" w:fill="F2F2F2"/>
            <w:vAlign w:val="center"/>
          </w:tcPr>
          <w:p w14:paraId="4A3E574F" w14:textId="0538889B" w:rsidR="00DD54DF" w:rsidRDefault="00E824E8">
            <w:pPr>
              <w:widowControl w:val="0"/>
              <w:jc w:val="center"/>
              <w:rPr>
                <w:szCs w:val="22"/>
              </w:rPr>
            </w:pPr>
            <w:r>
              <w:rPr>
                <w:rFonts w:cs="Calibri"/>
                <w:b/>
                <w:bCs/>
                <w:szCs w:val="22"/>
              </w:rPr>
              <w:t xml:space="preserve">Why </w:t>
            </w:r>
            <w:r w:rsidR="00A477AE">
              <w:rPr>
                <w:rFonts w:cs="Calibri"/>
                <w:b/>
                <w:bCs/>
                <w:szCs w:val="22"/>
              </w:rPr>
              <w:t>LLCG</w:t>
            </w:r>
            <w:r w:rsidR="00DD54DF">
              <w:rPr>
                <w:rFonts w:cs="Calibri"/>
                <w:b/>
                <w:bCs/>
                <w:szCs w:val="22"/>
              </w:rPr>
              <w:t xml:space="preserve"> collects the information &amp; what it is used for</w:t>
            </w:r>
          </w:p>
        </w:tc>
        <w:tc>
          <w:tcPr>
            <w:tcW w:w="2977" w:type="dxa"/>
            <w:tcBorders>
              <w:top w:val="single" w:sz="6" w:space="0" w:color="00000A"/>
              <w:left w:val="single" w:sz="6" w:space="0" w:color="00000A"/>
              <w:bottom w:val="single" w:sz="6" w:space="0" w:color="00000A"/>
              <w:right w:val="single" w:sz="6" w:space="0" w:color="00000A"/>
            </w:tcBorders>
            <w:shd w:val="clear" w:color="auto" w:fill="F2F2F2"/>
            <w:vAlign w:val="center"/>
          </w:tcPr>
          <w:p w14:paraId="54A852BB" w14:textId="77777777" w:rsidR="00DD54DF" w:rsidRDefault="00DD54DF">
            <w:pPr>
              <w:widowControl w:val="0"/>
              <w:jc w:val="center"/>
              <w:rPr>
                <w:szCs w:val="22"/>
              </w:rPr>
            </w:pPr>
            <w:r>
              <w:rPr>
                <w:rFonts w:cs="Calibri"/>
                <w:b/>
                <w:bCs/>
                <w:szCs w:val="22"/>
              </w:rPr>
              <w:t>Duration of Processing</w:t>
            </w:r>
          </w:p>
        </w:tc>
      </w:tr>
      <w:tr w:rsidR="00DD54DF" w14:paraId="32E5576D" w14:textId="77777777" w:rsidTr="00DD54DF">
        <w:tc>
          <w:tcPr>
            <w:tcW w:w="3490" w:type="dxa"/>
            <w:tcBorders>
              <w:top w:val="single" w:sz="6" w:space="0" w:color="00000A"/>
              <w:left w:val="single" w:sz="6" w:space="0" w:color="00000A"/>
              <w:bottom w:val="single" w:sz="6" w:space="0" w:color="00000A"/>
            </w:tcBorders>
            <w:shd w:val="clear" w:color="auto" w:fill="auto"/>
          </w:tcPr>
          <w:p w14:paraId="761A73BA" w14:textId="77777777" w:rsidR="00DD54DF" w:rsidRPr="008F202C" w:rsidRDefault="00DD54DF" w:rsidP="008F202C">
            <w:pPr>
              <w:widowControl w:val="0"/>
              <w:numPr>
                <w:ilvl w:val="0"/>
                <w:numId w:val="2"/>
              </w:numPr>
              <w:ind w:firstLine="142"/>
              <w:rPr>
                <w:szCs w:val="22"/>
              </w:rPr>
            </w:pPr>
            <w:r>
              <w:rPr>
                <w:rFonts w:cs="Calibri"/>
                <w:szCs w:val="22"/>
              </w:rPr>
              <w:t>Full Name</w:t>
            </w:r>
          </w:p>
          <w:p w14:paraId="6FD698C2" w14:textId="77777777" w:rsidR="00DD54DF" w:rsidRPr="008F202C" w:rsidRDefault="00DD54DF" w:rsidP="008F202C">
            <w:pPr>
              <w:widowControl w:val="0"/>
              <w:numPr>
                <w:ilvl w:val="0"/>
                <w:numId w:val="2"/>
              </w:numPr>
              <w:ind w:firstLine="142"/>
              <w:rPr>
                <w:szCs w:val="22"/>
              </w:rPr>
            </w:pPr>
            <w:r>
              <w:rPr>
                <w:rFonts w:cs="Calibri"/>
                <w:szCs w:val="22"/>
              </w:rPr>
              <w:t>Known as</w:t>
            </w:r>
          </w:p>
          <w:p w14:paraId="16AF43CA" w14:textId="77777777" w:rsidR="00DD54DF" w:rsidRPr="008F202C" w:rsidRDefault="00DD54DF" w:rsidP="00130482">
            <w:pPr>
              <w:widowControl w:val="0"/>
              <w:numPr>
                <w:ilvl w:val="0"/>
                <w:numId w:val="2"/>
              </w:numPr>
              <w:ind w:left="284" w:hanging="142"/>
              <w:rPr>
                <w:szCs w:val="22"/>
              </w:rPr>
            </w:pPr>
            <w:r>
              <w:rPr>
                <w:rFonts w:cs="Calibri"/>
                <w:szCs w:val="22"/>
              </w:rPr>
              <w:t>Diagnosis (and type) of dementia / other memory issues</w:t>
            </w:r>
          </w:p>
          <w:p w14:paraId="5CC852DB" w14:textId="77777777" w:rsidR="00DD54DF" w:rsidRPr="008F202C" w:rsidRDefault="00DD54DF" w:rsidP="008F202C">
            <w:pPr>
              <w:widowControl w:val="0"/>
              <w:numPr>
                <w:ilvl w:val="0"/>
                <w:numId w:val="2"/>
              </w:numPr>
              <w:ind w:left="284" w:hanging="142"/>
              <w:rPr>
                <w:szCs w:val="22"/>
              </w:rPr>
            </w:pPr>
            <w:r>
              <w:rPr>
                <w:rFonts w:cs="Calibri"/>
                <w:szCs w:val="22"/>
              </w:rPr>
              <w:t>Atten</w:t>
            </w:r>
            <w:r w:rsidR="007D55DA">
              <w:rPr>
                <w:rFonts w:cs="Calibri"/>
                <w:szCs w:val="22"/>
              </w:rPr>
              <w:t>dance at other centres / groups</w:t>
            </w:r>
          </w:p>
          <w:p w14:paraId="0C1F776D" w14:textId="77777777" w:rsidR="00DD54DF" w:rsidRPr="001D2675" w:rsidRDefault="00DD54DF" w:rsidP="008F202C">
            <w:pPr>
              <w:widowControl w:val="0"/>
              <w:numPr>
                <w:ilvl w:val="0"/>
                <w:numId w:val="2"/>
              </w:numPr>
              <w:ind w:firstLine="142"/>
              <w:rPr>
                <w:szCs w:val="22"/>
              </w:rPr>
            </w:pPr>
            <w:r>
              <w:rPr>
                <w:rFonts w:cs="Calibri"/>
                <w:szCs w:val="22"/>
              </w:rPr>
              <w:t>Address</w:t>
            </w:r>
          </w:p>
          <w:p w14:paraId="2E35383C" w14:textId="77777777" w:rsidR="00DD54DF" w:rsidRPr="001D2675" w:rsidRDefault="00DD54DF" w:rsidP="008F202C">
            <w:pPr>
              <w:widowControl w:val="0"/>
              <w:numPr>
                <w:ilvl w:val="0"/>
                <w:numId w:val="2"/>
              </w:numPr>
              <w:ind w:firstLine="142"/>
              <w:rPr>
                <w:szCs w:val="22"/>
              </w:rPr>
            </w:pPr>
            <w:r>
              <w:rPr>
                <w:rFonts w:cs="Calibri"/>
                <w:szCs w:val="22"/>
              </w:rPr>
              <w:t>Telephone Number</w:t>
            </w:r>
          </w:p>
          <w:p w14:paraId="4ABB3302" w14:textId="77777777" w:rsidR="00DD54DF" w:rsidRPr="001D2675" w:rsidRDefault="00DD54DF" w:rsidP="00117CFD">
            <w:pPr>
              <w:widowControl w:val="0"/>
              <w:numPr>
                <w:ilvl w:val="0"/>
                <w:numId w:val="2"/>
              </w:numPr>
              <w:ind w:left="284" w:hanging="142"/>
              <w:rPr>
                <w:szCs w:val="22"/>
              </w:rPr>
            </w:pPr>
            <w:r>
              <w:rPr>
                <w:rFonts w:cs="Calibri"/>
                <w:szCs w:val="22"/>
              </w:rPr>
              <w:t>Date of Birth</w:t>
            </w:r>
          </w:p>
          <w:p w14:paraId="0AA0AC12" w14:textId="77777777" w:rsidR="00DD54DF" w:rsidRPr="001D2675" w:rsidRDefault="00DD54DF" w:rsidP="00117CFD">
            <w:pPr>
              <w:widowControl w:val="0"/>
              <w:numPr>
                <w:ilvl w:val="0"/>
                <w:numId w:val="2"/>
              </w:numPr>
              <w:ind w:left="284" w:hanging="142"/>
              <w:rPr>
                <w:szCs w:val="22"/>
              </w:rPr>
            </w:pPr>
            <w:r>
              <w:rPr>
                <w:rFonts w:cs="Calibri"/>
                <w:szCs w:val="22"/>
              </w:rPr>
              <w:t>Referrer’s name, organisation, address, telephone number</w:t>
            </w:r>
          </w:p>
          <w:p w14:paraId="50F5E7EF" w14:textId="77777777" w:rsidR="00DD54DF" w:rsidRPr="008F202C" w:rsidRDefault="00DD54DF" w:rsidP="00117CFD">
            <w:pPr>
              <w:widowControl w:val="0"/>
              <w:numPr>
                <w:ilvl w:val="0"/>
                <w:numId w:val="2"/>
              </w:numPr>
              <w:ind w:left="284" w:hanging="142"/>
              <w:rPr>
                <w:szCs w:val="22"/>
              </w:rPr>
            </w:pPr>
            <w:r>
              <w:rPr>
                <w:rFonts w:cs="Calibri"/>
                <w:szCs w:val="22"/>
              </w:rPr>
              <w:t>Next of kin’s (NOK) name, address, telephone number</w:t>
            </w:r>
          </w:p>
          <w:p w14:paraId="04CF9AEA" w14:textId="77777777" w:rsidR="00DD54DF" w:rsidRPr="008F202C" w:rsidRDefault="00DD54DF" w:rsidP="00117CFD">
            <w:pPr>
              <w:widowControl w:val="0"/>
              <w:numPr>
                <w:ilvl w:val="0"/>
                <w:numId w:val="2"/>
              </w:numPr>
              <w:ind w:left="284" w:hanging="142"/>
              <w:rPr>
                <w:szCs w:val="22"/>
              </w:rPr>
            </w:pPr>
            <w:r>
              <w:rPr>
                <w:rFonts w:cs="Calibri"/>
                <w:szCs w:val="22"/>
              </w:rPr>
              <w:t>GP’s name, surgery</w:t>
            </w:r>
          </w:p>
          <w:p w14:paraId="2B76A361" w14:textId="77777777" w:rsidR="00DD54DF" w:rsidRDefault="00DD54DF" w:rsidP="00117CFD">
            <w:pPr>
              <w:widowControl w:val="0"/>
              <w:numPr>
                <w:ilvl w:val="0"/>
                <w:numId w:val="2"/>
              </w:numPr>
              <w:ind w:left="284" w:hanging="142"/>
              <w:rPr>
                <w:szCs w:val="22"/>
              </w:rPr>
            </w:pPr>
            <w:r>
              <w:rPr>
                <w:rFonts w:cs="Calibri"/>
                <w:szCs w:val="22"/>
              </w:rPr>
              <w:t>Referral reason (including disability/health issues and support needs</w:t>
            </w:r>
          </w:p>
          <w:p w14:paraId="016685B3" w14:textId="77777777" w:rsidR="00DD54DF" w:rsidRPr="00130482" w:rsidRDefault="00DD54DF" w:rsidP="00117CFD">
            <w:pPr>
              <w:widowControl w:val="0"/>
              <w:numPr>
                <w:ilvl w:val="0"/>
                <w:numId w:val="2"/>
              </w:numPr>
              <w:ind w:left="284" w:hanging="142"/>
              <w:rPr>
                <w:szCs w:val="22"/>
              </w:rPr>
            </w:pPr>
            <w:r>
              <w:rPr>
                <w:rFonts w:cs="Calibri"/>
                <w:szCs w:val="22"/>
              </w:rPr>
              <w:t>Emergency contact’s name, relationship, address, preferred method of contact, home phone, work phone, mobile, email address (could be same as NOK)</w:t>
            </w:r>
          </w:p>
          <w:p w14:paraId="5523E61D" w14:textId="77777777" w:rsidR="00DD54DF" w:rsidRPr="00117CFD" w:rsidRDefault="00DD54DF" w:rsidP="00117CFD">
            <w:pPr>
              <w:widowControl w:val="0"/>
              <w:numPr>
                <w:ilvl w:val="0"/>
                <w:numId w:val="2"/>
              </w:numPr>
              <w:ind w:left="284" w:hanging="142"/>
              <w:rPr>
                <w:szCs w:val="22"/>
              </w:rPr>
            </w:pPr>
            <w:r>
              <w:rPr>
                <w:rFonts w:cs="Calibri"/>
                <w:szCs w:val="22"/>
              </w:rPr>
              <w:t>POA details if applicable</w:t>
            </w:r>
          </w:p>
          <w:p w14:paraId="5D3FC851" w14:textId="77777777" w:rsidR="00DD54DF" w:rsidRPr="00130482" w:rsidRDefault="00DD54DF" w:rsidP="00117CFD">
            <w:pPr>
              <w:widowControl w:val="0"/>
              <w:numPr>
                <w:ilvl w:val="0"/>
                <w:numId w:val="2"/>
              </w:numPr>
              <w:ind w:left="284" w:hanging="142"/>
              <w:rPr>
                <w:szCs w:val="22"/>
              </w:rPr>
            </w:pPr>
            <w:r>
              <w:rPr>
                <w:rFonts w:cs="Calibri"/>
                <w:szCs w:val="22"/>
              </w:rPr>
              <w:t>DNR details if applicable, including gender</w:t>
            </w:r>
          </w:p>
          <w:p w14:paraId="72F4B24D" w14:textId="77777777" w:rsidR="00DD54DF" w:rsidRPr="00130482" w:rsidRDefault="00DD54DF" w:rsidP="00117CFD">
            <w:pPr>
              <w:widowControl w:val="0"/>
              <w:numPr>
                <w:ilvl w:val="0"/>
                <w:numId w:val="2"/>
              </w:numPr>
              <w:ind w:left="284" w:hanging="142"/>
              <w:rPr>
                <w:szCs w:val="22"/>
              </w:rPr>
            </w:pPr>
            <w:r>
              <w:rPr>
                <w:rFonts w:cs="Calibri"/>
                <w:szCs w:val="22"/>
              </w:rPr>
              <w:t xml:space="preserve">Keyholder / </w:t>
            </w:r>
            <w:proofErr w:type="spellStart"/>
            <w:r>
              <w:rPr>
                <w:rFonts w:cs="Calibri"/>
                <w:szCs w:val="22"/>
              </w:rPr>
              <w:t>keysafe</w:t>
            </w:r>
            <w:proofErr w:type="spellEnd"/>
            <w:r>
              <w:rPr>
                <w:rFonts w:cs="Calibri"/>
                <w:szCs w:val="22"/>
              </w:rPr>
              <w:t xml:space="preserve"> number</w:t>
            </w:r>
          </w:p>
          <w:p w14:paraId="30691CE0" w14:textId="77777777" w:rsidR="00DD54DF" w:rsidRPr="00130482" w:rsidRDefault="00DD54DF" w:rsidP="00117CFD">
            <w:pPr>
              <w:widowControl w:val="0"/>
              <w:numPr>
                <w:ilvl w:val="0"/>
                <w:numId w:val="2"/>
              </w:numPr>
              <w:ind w:left="284" w:hanging="142"/>
              <w:rPr>
                <w:szCs w:val="22"/>
              </w:rPr>
            </w:pPr>
            <w:r>
              <w:rPr>
                <w:rFonts w:cs="Calibri"/>
                <w:szCs w:val="22"/>
              </w:rPr>
              <w:t>Service(s) referred for</w:t>
            </w:r>
          </w:p>
          <w:p w14:paraId="4B857C3D" w14:textId="77777777" w:rsidR="00DD54DF" w:rsidRPr="008F202C" w:rsidRDefault="00DD54DF" w:rsidP="00117CFD">
            <w:pPr>
              <w:widowControl w:val="0"/>
              <w:numPr>
                <w:ilvl w:val="0"/>
                <w:numId w:val="2"/>
              </w:numPr>
              <w:ind w:left="284" w:hanging="142"/>
              <w:rPr>
                <w:szCs w:val="22"/>
              </w:rPr>
            </w:pPr>
            <w:r>
              <w:rPr>
                <w:rFonts w:cs="Calibri"/>
                <w:szCs w:val="22"/>
              </w:rPr>
              <w:t xml:space="preserve">Info on continence/ mobility/  diet/ swallowing /food allergies/ </w:t>
            </w:r>
            <w:r w:rsidRPr="008F202C">
              <w:rPr>
                <w:rFonts w:cs="Calibri"/>
                <w:szCs w:val="22"/>
              </w:rPr>
              <w:t>vision/</w:t>
            </w:r>
            <w:r>
              <w:rPr>
                <w:rFonts w:cs="Calibri"/>
                <w:szCs w:val="22"/>
              </w:rPr>
              <w:t xml:space="preserve"> </w:t>
            </w:r>
            <w:r w:rsidRPr="008F202C">
              <w:rPr>
                <w:rFonts w:cs="Calibri"/>
                <w:szCs w:val="22"/>
              </w:rPr>
              <w:t>hearing  / speech</w:t>
            </w:r>
            <w:r>
              <w:rPr>
                <w:rFonts w:cs="Calibri"/>
                <w:szCs w:val="22"/>
              </w:rPr>
              <w:t xml:space="preserve"> / aid requirements for snack /other allergies or adverse reactions</w:t>
            </w:r>
          </w:p>
          <w:p w14:paraId="5AFC1935" w14:textId="77777777" w:rsidR="00DD54DF" w:rsidRDefault="00DD54DF" w:rsidP="00117CFD">
            <w:pPr>
              <w:widowControl w:val="0"/>
              <w:numPr>
                <w:ilvl w:val="0"/>
                <w:numId w:val="2"/>
              </w:numPr>
              <w:ind w:left="284" w:hanging="142"/>
              <w:rPr>
                <w:szCs w:val="22"/>
              </w:rPr>
            </w:pPr>
            <w:r>
              <w:rPr>
                <w:szCs w:val="22"/>
              </w:rPr>
              <w:t>Health support needs</w:t>
            </w:r>
          </w:p>
          <w:p w14:paraId="145FF96C" w14:textId="77777777" w:rsidR="00DD54DF" w:rsidRDefault="00DD54DF" w:rsidP="00117CFD">
            <w:pPr>
              <w:widowControl w:val="0"/>
              <w:numPr>
                <w:ilvl w:val="0"/>
                <w:numId w:val="2"/>
              </w:numPr>
              <w:ind w:left="284" w:hanging="142"/>
              <w:rPr>
                <w:szCs w:val="22"/>
              </w:rPr>
            </w:pPr>
            <w:r>
              <w:rPr>
                <w:szCs w:val="22"/>
              </w:rPr>
              <w:t>Medication being brought to session</w:t>
            </w:r>
          </w:p>
          <w:p w14:paraId="40F05EAE" w14:textId="77777777" w:rsidR="00DD54DF" w:rsidRDefault="00DD54DF" w:rsidP="00117CFD">
            <w:pPr>
              <w:widowControl w:val="0"/>
              <w:numPr>
                <w:ilvl w:val="0"/>
                <w:numId w:val="2"/>
              </w:numPr>
              <w:ind w:left="284" w:hanging="142"/>
              <w:rPr>
                <w:szCs w:val="22"/>
              </w:rPr>
            </w:pPr>
            <w:r>
              <w:rPr>
                <w:szCs w:val="22"/>
              </w:rPr>
              <w:t>Any other support needs while attending</w:t>
            </w:r>
          </w:p>
          <w:p w14:paraId="606D06C3" w14:textId="77777777" w:rsidR="00DD54DF" w:rsidRDefault="00DD54DF" w:rsidP="00117CFD">
            <w:pPr>
              <w:widowControl w:val="0"/>
              <w:numPr>
                <w:ilvl w:val="0"/>
                <w:numId w:val="2"/>
              </w:numPr>
              <w:ind w:left="284" w:hanging="142"/>
              <w:rPr>
                <w:szCs w:val="22"/>
              </w:rPr>
            </w:pPr>
            <w:r>
              <w:rPr>
                <w:szCs w:val="22"/>
              </w:rPr>
              <w:t>Transport requirements</w:t>
            </w:r>
          </w:p>
          <w:p w14:paraId="51A9409A" w14:textId="77777777" w:rsidR="00DD54DF" w:rsidRDefault="00DD54DF" w:rsidP="00117CFD">
            <w:pPr>
              <w:widowControl w:val="0"/>
              <w:numPr>
                <w:ilvl w:val="0"/>
                <w:numId w:val="2"/>
              </w:numPr>
              <w:ind w:left="284" w:hanging="142"/>
              <w:rPr>
                <w:szCs w:val="22"/>
              </w:rPr>
            </w:pPr>
            <w:r>
              <w:rPr>
                <w:szCs w:val="22"/>
              </w:rPr>
              <w:t>Start Date</w:t>
            </w:r>
          </w:p>
          <w:p w14:paraId="65204503" w14:textId="77777777" w:rsidR="00DD54DF" w:rsidRPr="007658A3" w:rsidRDefault="00DD54DF" w:rsidP="00117CFD">
            <w:pPr>
              <w:widowControl w:val="0"/>
              <w:numPr>
                <w:ilvl w:val="0"/>
                <w:numId w:val="2"/>
              </w:numPr>
              <w:ind w:left="284" w:hanging="142"/>
              <w:rPr>
                <w:szCs w:val="22"/>
              </w:rPr>
            </w:pPr>
            <w:r>
              <w:rPr>
                <w:szCs w:val="22"/>
              </w:rPr>
              <w:t>Signature</w:t>
            </w:r>
          </w:p>
          <w:p w14:paraId="2204619A" w14:textId="77777777" w:rsidR="00DD54DF" w:rsidRDefault="00DD54DF" w:rsidP="00117CFD">
            <w:pPr>
              <w:widowControl w:val="0"/>
              <w:numPr>
                <w:ilvl w:val="0"/>
                <w:numId w:val="2"/>
              </w:numPr>
              <w:ind w:left="284" w:hanging="142"/>
              <w:rPr>
                <w:szCs w:val="22"/>
              </w:rPr>
            </w:pPr>
            <w:r>
              <w:rPr>
                <w:szCs w:val="22"/>
              </w:rPr>
              <w:t>Photograph consent</w:t>
            </w:r>
          </w:p>
          <w:p w14:paraId="1D211ECC" w14:textId="77777777" w:rsidR="00DD54DF" w:rsidRDefault="00DD54DF" w:rsidP="00117CFD">
            <w:pPr>
              <w:widowControl w:val="0"/>
              <w:numPr>
                <w:ilvl w:val="0"/>
                <w:numId w:val="2"/>
              </w:numPr>
              <w:ind w:left="284" w:hanging="142"/>
              <w:rPr>
                <w:szCs w:val="22"/>
              </w:rPr>
            </w:pPr>
            <w:r>
              <w:rPr>
                <w:szCs w:val="22"/>
              </w:rPr>
              <w:t>Photograph for individual file</w:t>
            </w:r>
          </w:p>
          <w:p w14:paraId="1AA74763" w14:textId="77777777" w:rsidR="00DD54DF" w:rsidRDefault="00DD54DF" w:rsidP="00117CFD">
            <w:pPr>
              <w:widowControl w:val="0"/>
              <w:numPr>
                <w:ilvl w:val="0"/>
                <w:numId w:val="2"/>
              </w:numPr>
              <w:ind w:left="284" w:hanging="142"/>
              <w:rPr>
                <w:szCs w:val="22"/>
              </w:rPr>
            </w:pPr>
            <w:r>
              <w:rPr>
                <w:szCs w:val="22"/>
              </w:rPr>
              <w:t xml:space="preserve">Third party involvement </w:t>
            </w:r>
            <w:r>
              <w:rPr>
                <w:szCs w:val="22"/>
              </w:rPr>
              <w:lastRenderedPageBreak/>
              <w:t>permission</w:t>
            </w:r>
          </w:p>
          <w:p w14:paraId="1E6A5B30" w14:textId="77777777" w:rsidR="00DD54DF" w:rsidRPr="00117CFD" w:rsidRDefault="00DD54DF" w:rsidP="00117CFD">
            <w:pPr>
              <w:widowControl w:val="0"/>
              <w:numPr>
                <w:ilvl w:val="0"/>
                <w:numId w:val="2"/>
              </w:numPr>
              <w:ind w:left="284" w:hanging="142"/>
              <w:rPr>
                <w:szCs w:val="22"/>
              </w:rPr>
            </w:pPr>
            <w:r>
              <w:rPr>
                <w:szCs w:val="22"/>
              </w:rPr>
              <w:t>Info on home circumstances, other support/ services, hobbies, likes, music taste, anything else client wishes to inform of</w:t>
            </w:r>
          </w:p>
          <w:p w14:paraId="7138F915" w14:textId="77777777" w:rsidR="00DD54DF" w:rsidRPr="00117CFD" w:rsidRDefault="00DD54DF" w:rsidP="00117CFD">
            <w:pPr>
              <w:numPr>
                <w:ilvl w:val="0"/>
                <w:numId w:val="2"/>
              </w:numPr>
              <w:ind w:left="284" w:hanging="142"/>
              <w:rPr>
                <w:szCs w:val="22"/>
              </w:rPr>
            </w:pPr>
            <w:r>
              <w:rPr>
                <w:rFonts w:cs="Calibri"/>
                <w:szCs w:val="22"/>
              </w:rPr>
              <w:t>Reason for leaving</w:t>
            </w:r>
          </w:p>
          <w:p w14:paraId="31B880C2" w14:textId="77777777" w:rsidR="00DD54DF" w:rsidRDefault="00DD54DF" w:rsidP="00117CFD">
            <w:pPr>
              <w:numPr>
                <w:ilvl w:val="0"/>
                <w:numId w:val="2"/>
              </w:numPr>
              <w:ind w:left="284" w:hanging="142"/>
              <w:rPr>
                <w:szCs w:val="22"/>
              </w:rPr>
            </w:pPr>
            <w:r>
              <w:rPr>
                <w:rFonts w:cs="Calibri"/>
                <w:szCs w:val="22"/>
              </w:rPr>
              <w:t>Leaving date</w:t>
            </w:r>
          </w:p>
        </w:tc>
        <w:tc>
          <w:tcPr>
            <w:tcW w:w="2977" w:type="dxa"/>
            <w:tcBorders>
              <w:top w:val="single" w:sz="6" w:space="0" w:color="00000A"/>
              <w:left w:val="single" w:sz="6" w:space="0" w:color="00000A"/>
              <w:bottom w:val="single" w:sz="6" w:space="0" w:color="00000A"/>
            </w:tcBorders>
            <w:shd w:val="clear" w:color="auto" w:fill="auto"/>
          </w:tcPr>
          <w:p w14:paraId="0E305C22" w14:textId="1A33B191" w:rsidR="00DD54DF" w:rsidRPr="00174ED8" w:rsidRDefault="00DD54DF">
            <w:pPr>
              <w:widowControl w:val="0"/>
              <w:numPr>
                <w:ilvl w:val="0"/>
                <w:numId w:val="8"/>
              </w:numPr>
              <w:rPr>
                <w:szCs w:val="22"/>
              </w:rPr>
            </w:pPr>
            <w:r>
              <w:rPr>
                <w:rFonts w:cs="Calibri"/>
                <w:szCs w:val="22"/>
              </w:rPr>
              <w:lastRenderedPageBreak/>
              <w:t xml:space="preserve">to assess potential </w:t>
            </w:r>
            <w:proofErr w:type="gramStart"/>
            <w:r>
              <w:rPr>
                <w:rFonts w:cs="Calibri"/>
                <w:szCs w:val="22"/>
              </w:rPr>
              <w:t>c</w:t>
            </w:r>
            <w:r w:rsidR="00E824E8">
              <w:rPr>
                <w:rFonts w:cs="Calibri"/>
                <w:szCs w:val="22"/>
              </w:rPr>
              <w:t>lients</w:t>
            </w:r>
            <w:proofErr w:type="gramEnd"/>
            <w:r w:rsidR="00E824E8">
              <w:rPr>
                <w:rFonts w:cs="Calibri"/>
                <w:szCs w:val="22"/>
              </w:rPr>
              <w:t xml:space="preserve"> meet the criteria for </w:t>
            </w:r>
            <w:r w:rsidR="00A477AE">
              <w:rPr>
                <w:rFonts w:cs="Calibri"/>
                <w:szCs w:val="22"/>
              </w:rPr>
              <w:t>LLCG</w:t>
            </w:r>
            <w:r>
              <w:rPr>
                <w:rFonts w:cs="Calibri"/>
                <w:szCs w:val="22"/>
              </w:rPr>
              <w:t xml:space="preserve"> services</w:t>
            </w:r>
          </w:p>
          <w:p w14:paraId="704B4D08" w14:textId="77777777" w:rsidR="00DD54DF" w:rsidRPr="007511FF" w:rsidRDefault="00DD54DF">
            <w:pPr>
              <w:widowControl w:val="0"/>
              <w:numPr>
                <w:ilvl w:val="0"/>
                <w:numId w:val="8"/>
              </w:numPr>
              <w:rPr>
                <w:szCs w:val="22"/>
              </w:rPr>
            </w:pPr>
            <w:r>
              <w:rPr>
                <w:rFonts w:cs="Calibri"/>
                <w:szCs w:val="22"/>
              </w:rPr>
              <w:t>to have sufficient knowledge about  clients to deliver the most relevant service(s)</w:t>
            </w:r>
          </w:p>
          <w:p w14:paraId="13D70D17" w14:textId="5D7C40BA" w:rsidR="00DD54DF" w:rsidRPr="007511FF" w:rsidRDefault="00DD54DF">
            <w:pPr>
              <w:widowControl w:val="0"/>
              <w:numPr>
                <w:ilvl w:val="0"/>
                <w:numId w:val="8"/>
              </w:numPr>
              <w:rPr>
                <w:szCs w:val="22"/>
              </w:rPr>
            </w:pPr>
            <w:r>
              <w:rPr>
                <w:rFonts w:cs="Calibri"/>
                <w:szCs w:val="22"/>
              </w:rPr>
              <w:t>to keep clients safe an</w:t>
            </w:r>
            <w:r w:rsidR="00E824E8">
              <w:rPr>
                <w:rFonts w:cs="Calibri"/>
                <w:szCs w:val="22"/>
              </w:rPr>
              <w:t xml:space="preserve">d comfortable when receiving </w:t>
            </w:r>
            <w:r w:rsidR="00A477AE">
              <w:rPr>
                <w:rFonts w:cs="Calibri"/>
                <w:szCs w:val="22"/>
              </w:rPr>
              <w:t>LLCG</w:t>
            </w:r>
            <w:r>
              <w:rPr>
                <w:rFonts w:cs="Calibri"/>
                <w:szCs w:val="22"/>
              </w:rPr>
              <w:t xml:space="preserve"> services</w:t>
            </w:r>
          </w:p>
          <w:p w14:paraId="3C1DF576" w14:textId="77777777" w:rsidR="00DD54DF" w:rsidRPr="007511FF" w:rsidRDefault="00DD54DF">
            <w:pPr>
              <w:widowControl w:val="0"/>
              <w:numPr>
                <w:ilvl w:val="0"/>
                <w:numId w:val="8"/>
              </w:numPr>
              <w:rPr>
                <w:szCs w:val="22"/>
              </w:rPr>
            </w:pPr>
            <w:r>
              <w:rPr>
                <w:rFonts w:cs="Calibri"/>
                <w:szCs w:val="22"/>
              </w:rPr>
              <w:t>to support clients in a person-centred way</w:t>
            </w:r>
          </w:p>
          <w:p w14:paraId="645E7BFE" w14:textId="77777777" w:rsidR="00DD54DF" w:rsidRPr="007511FF" w:rsidRDefault="00DD54DF" w:rsidP="007511FF">
            <w:pPr>
              <w:widowControl w:val="0"/>
              <w:numPr>
                <w:ilvl w:val="0"/>
                <w:numId w:val="8"/>
              </w:numPr>
              <w:rPr>
                <w:szCs w:val="22"/>
              </w:rPr>
            </w:pPr>
            <w:r>
              <w:rPr>
                <w:rFonts w:cs="Calibri"/>
                <w:szCs w:val="22"/>
              </w:rPr>
              <w:t xml:space="preserve">to tailor activities / services to clients’ preferences </w:t>
            </w:r>
          </w:p>
          <w:p w14:paraId="17C7AE18" w14:textId="69483EFE" w:rsidR="00DD54DF" w:rsidRPr="007511FF" w:rsidRDefault="00E824E8">
            <w:pPr>
              <w:widowControl w:val="0"/>
              <w:numPr>
                <w:ilvl w:val="0"/>
                <w:numId w:val="8"/>
              </w:numPr>
              <w:rPr>
                <w:szCs w:val="22"/>
              </w:rPr>
            </w:pPr>
            <w:r>
              <w:rPr>
                <w:rFonts w:cs="Calibri"/>
                <w:szCs w:val="22"/>
              </w:rPr>
              <w:t xml:space="preserve">to ensure </w:t>
            </w:r>
            <w:r w:rsidR="00A477AE">
              <w:rPr>
                <w:rFonts w:cs="Calibri"/>
                <w:szCs w:val="22"/>
              </w:rPr>
              <w:t>LLCG</w:t>
            </w:r>
            <w:r w:rsidR="00DD54DF">
              <w:rPr>
                <w:rFonts w:cs="Calibri"/>
                <w:szCs w:val="22"/>
              </w:rPr>
              <w:t xml:space="preserve"> can contact clients’ NOK/GP in an emergency</w:t>
            </w:r>
          </w:p>
          <w:p w14:paraId="626E9AFE" w14:textId="77777777" w:rsidR="00DD54DF" w:rsidRPr="00174ED8" w:rsidRDefault="00DD54DF" w:rsidP="007511FF">
            <w:pPr>
              <w:widowControl w:val="0"/>
              <w:rPr>
                <w:szCs w:val="22"/>
              </w:rPr>
            </w:pPr>
          </w:p>
          <w:p w14:paraId="483CFF07" w14:textId="77777777" w:rsidR="00DD54DF" w:rsidRDefault="00DD54DF" w:rsidP="00174ED8">
            <w:pPr>
              <w:widowControl w:val="0"/>
              <w:rPr>
                <w:szCs w:val="22"/>
              </w:rPr>
            </w:pPr>
            <w:r>
              <w:rPr>
                <w:rFonts w:cs="Calibri"/>
                <w:szCs w:val="22"/>
              </w:rPr>
              <w:t xml:space="preserve">  </w:t>
            </w:r>
          </w:p>
        </w:tc>
        <w:tc>
          <w:tcPr>
            <w:tcW w:w="2977" w:type="dxa"/>
            <w:tcBorders>
              <w:top w:val="single" w:sz="6" w:space="0" w:color="00000A"/>
              <w:left w:val="single" w:sz="6" w:space="0" w:color="00000A"/>
              <w:bottom w:val="single" w:sz="6" w:space="0" w:color="00000A"/>
              <w:right w:val="single" w:sz="6" w:space="0" w:color="00000A"/>
            </w:tcBorders>
            <w:shd w:val="clear" w:color="auto" w:fill="auto"/>
          </w:tcPr>
          <w:p w14:paraId="671099F0" w14:textId="4E2101D2" w:rsidR="00DD54DF" w:rsidRDefault="00DD54DF" w:rsidP="00A321E7">
            <w:pPr>
              <w:widowControl w:val="0"/>
              <w:numPr>
                <w:ilvl w:val="0"/>
                <w:numId w:val="8"/>
              </w:numPr>
              <w:rPr>
                <w:rFonts w:cs="Calibri"/>
                <w:szCs w:val="22"/>
              </w:rPr>
            </w:pPr>
            <w:r>
              <w:rPr>
                <w:rFonts w:cs="Calibri"/>
                <w:szCs w:val="22"/>
              </w:rPr>
              <w:t xml:space="preserve">all information held for </w:t>
            </w:r>
            <w:r w:rsidRPr="005C7A19">
              <w:rPr>
                <w:rFonts w:cs="Calibri"/>
                <w:b/>
                <w:szCs w:val="22"/>
              </w:rPr>
              <w:t>6 months</w:t>
            </w:r>
            <w:r w:rsidRPr="008620FA">
              <w:rPr>
                <w:rFonts w:cs="Calibri"/>
                <w:szCs w:val="22"/>
              </w:rPr>
              <w:t xml:space="preserve"> after </w:t>
            </w:r>
            <w:r w:rsidR="00E824E8">
              <w:rPr>
                <w:rFonts w:cs="Calibri"/>
                <w:szCs w:val="22"/>
              </w:rPr>
              <w:t xml:space="preserve">client leaves </w:t>
            </w:r>
            <w:r w:rsidR="00A477AE">
              <w:rPr>
                <w:rFonts w:cs="Calibri"/>
                <w:szCs w:val="22"/>
              </w:rPr>
              <w:t>LLCG</w:t>
            </w:r>
            <w:r>
              <w:rPr>
                <w:rFonts w:cs="Calibri"/>
                <w:szCs w:val="22"/>
              </w:rPr>
              <w:t xml:space="preserve"> service(s) </w:t>
            </w:r>
          </w:p>
          <w:p w14:paraId="02EE89B2" w14:textId="77777777" w:rsidR="00DD54DF" w:rsidRDefault="00DD54DF" w:rsidP="00174ED8">
            <w:pPr>
              <w:widowControl w:val="0"/>
              <w:rPr>
                <w:rFonts w:cs="Calibri"/>
                <w:szCs w:val="22"/>
              </w:rPr>
            </w:pPr>
          </w:p>
          <w:p w14:paraId="14252EA9" w14:textId="77777777" w:rsidR="00DD54DF" w:rsidRDefault="00DD54DF" w:rsidP="00174ED8">
            <w:pPr>
              <w:widowControl w:val="0"/>
              <w:rPr>
                <w:rFonts w:cs="Calibri"/>
                <w:szCs w:val="22"/>
              </w:rPr>
            </w:pPr>
          </w:p>
          <w:p w14:paraId="717BB753" w14:textId="02D058BC" w:rsidR="00DD54DF" w:rsidRDefault="00DD54DF" w:rsidP="00174ED8">
            <w:pPr>
              <w:pStyle w:val="ListParagraph"/>
              <w:widowControl w:val="0"/>
              <w:numPr>
                <w:ilvl w:val="0"/>
                <w:numId w:val="1"/>
              </w:numPr>
              <w:rPr>
                <w:rFonts w:cs="Calibri"/>
                <w:szCs w:val="22"/>
              </w:rPr>
            </w:pPr>
            <w:r>
              <w:rPr>
                <w:rFonts w:cs="Calibri"/>
                <w:szCs w:val="22"/>
              </w:rPr>
              <w:t>electronic</w:t>
            </w:r>
            <w:r w:rsidR="00E824E8">
              <w:rPr>
                <w:rFonts w:cs="Calibri"/>
                <w:szCs w:val="22"/>
              </w:rPr>
              <w:t xml:space="preserve"> information is deleted from </w:t>
            </w:r>
            <w:r w:rsidR="00A477AE">
              <w:rPr>
                <w:rFonts w:cs="Calibri"/>
                <w:szCs w:val="22"/>
              </w:rPr>
              <w:t>LLCG</w:t>
            </w:r>
            <w:r>
              <w:rPr>
                <w:rFonts w:cs="Calibri"/>
                <w:szCs w:val="22"/>
              </w:rPr>
              <w:t>’s network and hard copy information is shredded or is disposed of through confidential waste bags</w:t>
            </w:r>
          </w:p>
          <w:p w14:paraId="3234E942" w14:textId="77777777" w:rsidR="00DD54DF" w:rsidRDefault="00DD54DF" w:rsidP="00174ED8">
            <w:pPr>
              <w:widowControl w:val="0"/>
              <w:rPr>
                <w:szCs w:val="22"/>
              </w:rPr>
            </w:pPr>
          </w:p>
        </w:tc>
      </w:tr>
    </w:tbl>
    <w:p w14:paraId="2357D142" w14:textId="77777777" w:rsidR="00136798" w:rsidRDefault="00136798">
      <w:pPr>
        <w:widowControl w:val="0"/>
        <w:rPr>
          <w:szCs w:val="22"/>
        </w:rPr>
      </w:pPr>
    </w:p>
    <w:p w14:paraId="7B039096" w14:textId="36FB6C01" w:rsidR="00905A1A" w:rsidRDefault="00051420">
      <w:pPr>
        <w:widowControl w:val="0"/>
        <w:numPr>
          <w:ilvl w:val="1"/>
          <w:numId w:val="6"/>
        </w:numPr>
        <w:jc w:val="both"/>
        <w:rPr>
          <w:rFonts w:asciiTheme="minorHAnsi" w:hAnsiTheme="minorHAnsi"/>
          <w:iCs/>
          <w:color w:val="000000"/>
          <w:sz w:val="24"/>
          <w:szCs w:val="24"/>
        </w:rPr>
      </w:pPr>
      <w:r>
        <w:rPr>
          <w:rFonts w:asciiTheme="minorHAnsi" w:hAnsiTheme="minorHAnsi"/>
          <w:b/>
          <w:bCs/>
          <w:iCs/>
          <w:color w:val="000000"/>
          <w:sz w:val="24"/>
          <w:szCs w:val="24"/>
        </w:rPr>
        <w:t>Family Members (of Clients)</w:t>
      </w:r>
      <w:r>
        <w:rPr>
          <w:rFonts w:asciiTheme="minorHAnsi" w:hAnsiTheme="minorHAnsi"/>
          <w:iCs/>
          <w:color w:val="000000"/>
          <w:sz w:val="24"/>
          <w:szCs w:val="24"/>
        </w:rPr>
        <w:t xml:space="preserve">.  </w:t>
      </w:r>
      <w:r>
        <w:rPr>
          <w:rFonts w:asciiTheme="minorHAnsi" w:hAnsiTheme="minorHAnsi"/>
          <w:color w:val="000000"/>
          <w:sz w:val="24"/>
          <w:szCs w:val="24"/>
        </w:rPr>
        <w:t>This grouping is characterised by being the m</w:t>
      </w:r>
      <w:r w:rsidR="00E824E8">
        <w:rPr>
          <w:rFonts w:asciiTheme="minorHAnsi" w:hAnsiTheme="minorHAnsi"/>
          <w:color w:val="000000"/>
          <w:sz w:val="24"/>
          <w:szCs w:val="24"/>
        </w:rPr>
        <w:t xml:space="preserve">ain family contact point for </w:t>
      </w:r>
      <w:r w:rsidR="00A477AE">
        <w:rPr>
          <w:rFonts w:asciiTheme="minorHAnsi" w:hAnsiTheme="minorHAnsi"/>
          <w:color w:val="000000"/>
          <w:sz w:val="24"/>
          <w:szCs w:val="24"/>
        </w:rPr>
        <w:t>LLCG</w:t>
      </w:r>
      <w:r>
        <w:rPr>
          <w:rFonts w:asciiTheme="minorHAnsi" w:hAnsiTheme="minorHAnsi"/>
          <w:color w:val="000000"/>
          <w:sz w:val="24"/>
          <w:szCs w:val="24"/>
        </w:rPr>
        <w:t xml:space="preserve"> concerning individual clients.</w:t>
      </w:r>
    </w:p>
    <w:p w14:paraId="52CED2DC" w14:textId="77777777" w:rsidR="00905A1A" w:rsidRDefault="00905A1A">
      <w:pPr>
        <w:widowControl w:val="0"/>
        <w:ind w:left="1247" w:hanging="720"/>
        <w:rPr>
          <w:rFonts w:asciiTheme="minorHAnsi" w:hAnsiTheme="minorHAnsi"/>
          <w:color w:val="000000"/>
          <w:sz w:val="24"/>
          <w:szCs w:val="24"/>
        </w:rPr>
      </w:pPr>
    </w:p>
    <w:p w14:paraId="637C323D" w14:textId="338E1998" w:rsidR="00905A1A" w:rsidRDefault="00E824E8">
      <w:pPr>
        <w:widowControl w:val="0"/>
        <w:numPr>
          <w:ilvl w:val="2"/>
          <w:numId w:val="6"/>
        </w:numPr>
        <w:rPr>
          <w:rFonts w:asciiTheme="minorHAnsi" w:hAnsiTheme="minorHAnsi"/>
          <w:iCs/>
          <w:color w:val="000000"/>
          <w:sz w:val="24"/>
          <w:szCs w:val="24"/>
        </w:rPr>
      </w:pPr>
      <w:r>
        <w:rPr>
          <w:rFonts w:asciiTheme="minorHAnsi" w:hAnsiTheme="minorHAnsi"/>
          <w:iCs/>
          <w:color w:val="000000"/>
          <w:sz w:val="24"/>
          <w:szCs w:val="24"/>
        </w:rPr>
        <w:t xml:space="preserve">Lawful Basis:  </w:t>
      </w:r>
      <w:r w:rsidR="00A477AE">
        <w:rPr>
          <w:rFonts w:asciiTheme="minorHAnsi" w:hAnsiTheme="minorHAnsi"/>
          <w:iCs/>
          <w:color w:val="000000"/>
          <w:sz w:val="24"/>
          <w:szCs w:val="24"/>
        </w:rPr>
        <w:t>LLCG</w:t>
      </w:r>
      <w:r w:rsidR="00051420">
        <w:rPr>
          <w:rFonts w:asciiTheme="minorHAnsi" w:hAnsiTheme="minorHAnsi"/>
          <w:iCs/>
          <w:color w:val="000000"/>
          <w:sz w:val="24"/>
          <w:szCs w:val="24"/>
        </w:rPr>
        <w:t xml:space="preserve"> needs to process family members’ personal data to support and communicate with them and to understand an</w:t>
      </w:r>
      <w:r>
        <w:rPr>
          <w:rFonts w:asciiTheme="minorHAnsi" w:hAnsiTheme="minorHAnsi"/>
          <w:iCs/>
          <w:color w:val="000000"/>
          <w:sz w:val="24"/>
          <w:szCs w:val="24"/>
        </w:rPr>
        <w:t xml:space="preserve">y particular client needs.   </w:t>
      </w:r>
      <w:r w:rsidR="00A477AE">
        <w:rPr>
          <w:rFonts w:asciiTheme="minorHAnsi" w:hAnsiTheme="minorHAnsi"/>
          <w:iCs/>
          <w:color w:val="000000"/>
          <w:sz w:val="24"/>
          <w:szCs w:val="24"/>
        </w:rPr>
        <w:t>LLCG</w:t>
      </w:r>
      <w:r w:rsidR="00051420">
        <w:rPr>
          <w:rFonts w:asciiTheme="minorHAnsi" w:hAnsiTheme="minorHAnsi"/>
          <w:iCs/>
          <w:color w:val="000000"/>
          <w:sz w:val="24"/>
          <w:szCs w:val="24"/>
        </w:rPr>
        <w:t xml:space="preserve"> cannot fulfil its responsibilities to its clients without this processing.  </w:t>
      </w:r>
    </w:p>
    <w:p w14:paraId="2EA032B7" w14:textId="4915C455" w:rsidR="00905A1A" w:rsidRDefault="00E824E8">
      <w:pPr>
        <w:widowControl w:val="0"/>
        <w:numPr>
          <w:ilvl w:val="2"/>
          <w:numId w:val="6"/>
        </w:numPr>
        <w:rPr>
          <w:rFonts w:asciiTheme="minorHAnsi" w:hAnsiTheme="minorHAnsi"/>
          <w:iCs/>
          <w:color w:val="000000"/>
          <w:sz w:val="24"/>
          <w:szCs w:val="24"/>
        </w:rPr>
      </w:pPr>
      <w:r>
        <w:rPr>
          <w:rFonts w:asciiTheme="minorHAnsi" w:hAnsiTheme="minorHAnsi"/>
          <w:iCs/>
          <w:color w:val="000000"/>
          <w:sz w:val="24"/>
          <w:szCs w:val="24"/>
        </w:rPr>
        <w:t xml:space="preserve">Therefore, </w:t>
      </w:r>
      <w:r w:rsidR="00A477AE">
        <w:rPr>
          <w:rFonts w:asciiTheme="minorHAnsi" w:hAnsiTheme="minorHAnsi"/>
          <w:iCs/>
          <w:color w:val="000000"/>
          <w:sz w:val="24"/>
          <w:szCs w:val="24"/>
        </w:rPr>
        <w:t>LLCG</w:t>
      </w:r>
      <w:r w:rsidR="00051420">
        <w:rPr>
          <w:rFonts w:asciiTheme="minorHAnsi" w:hAnsiTheme="minorHAnsi"/>
          <w:iCs/>
          <w:color w:val="000000"/>
          <w:sz w:val="24"/>
          <w:szCs w:val="24"/>
        </w:rPr>
        <w:t xml:space="preserve"> will rely on </w:t>
      </w:r>
      <w:r w:rsidR="00051420">
        <w:rPr>
          <w:rFonts w:asciiTheme="minorHAnsi" w:hAnsiTheme="minorHAnsi"/>
          <w:b/>
          <w:bCs/>
          <w:iCs/>
          <w:color w:val="000000"/>
          <w:sz w:val="24"/>
          <w:szCs w:val="24"/>
        </w:rPr>
        <w:t>CONSENT</w:t>
      </w:r>
      <w:r w:rsidR="00051420">
        <w:rPr>
          <w:rFonts w:asciiTheme="minorHAnsi" w:hAnsiTheme="minorHAnsi"/>
          <w:iCs/>
          <w:color w:val="000000"/>
          <w:sz w:val="24"/>
          <w:szCs w:val="24"/>
        </w:rPr>
        <w:t xml:space="preserve"> as the lawful basis for processing the personal data of family members.</w:t>
      </w:r>
    </w:p>
    <w:p w14:paraId="52C6672D" w14:textId="77777777" w:rsidR="00905A1A" w:rsidRDefault="00905A1A">
      <w:pPr>
        <w:widowControl w:val="0"/>
        <w:rPr>
          <w:szCs w:val="22"/>
        </w:rPr>
      </w:pPr>
    </w:p>
    <w:tbl>
      <w:tblPr>
        <w:tblW w:w="9444" w:type="dxa"/>
        <w:tblBorders>
          <w:top w:val="single" w:sz="6" w:space="0" w:color="00000A"/>
          <w:left w:val="single" w:sz="6" w:space="0" w:color="00000A"/>
          <w:bottom w:val="single" w:sz="6" w:space="0" w:color="00000A"/>
          <w:insideH w:val="single" w:sz="6" w:space="0" w:color="00000A"/>
        </w:tblBorders>
        <w:tblCellMar>
          <w:left w:w="88" w:type="dxa"/>
          <w:right w:w="144" w:type="dxa"/>
        </w:tblCellMar>
        <w:tblLook w:val="0000" w:firstRow="0" w:lastRow="0" w:firstColumn="0" w:lastColumn="0" w:noHBand="0" w:noVBand="0"/>
      </w:tblPr>
      <w:tblGrid>
        <w:gridCol w:w="3490"/>
        <w:gridCol w:w="2977"/>
        <w:gridCol w:w="2977"/>
      </w:tblGrid>
      <w:tr w:rsidR="00DD54DF" w14:paraId="46205CA0" w14:textId="77777777" w:rsidTr="00DD54DF">
        <w:trPr>
          <w:tblHeader/>
        </w:trPr>
        <w:tc>
          <w:tcPr>
            <w:tcW w:w="3490" w:type="dxa"/>
            <w:tcBorders>
              <w:top w:val="single" w:sz="6" w:space="0" w:color="00000A"/>
              <w:left w:val="single" w:sz="6" w:space="0" w:color="00000A"/>
              <w:bottom w:val="single" w:sz="6" w:space="0" w:color="00000A"/>
            </w:tcBorders>
            <w:shd w:val="clear" w:color="auto" w:fill="F2F2F2"/>
            <w:vAlign w:val="center"/>
          </w:tcPr>
          <w:p w14:paraId="20711B3E" w14:textId="77777777" w:rsidR="00DD54DF" w:rsidRDefault="00DD54DF">
            <w:pPr>
              <w:widowControl w:val="0"/>
              <w:jc w:val="center"/>
              <w:rPr>
                <w:szCs w:val="22"/>
              </w:rPr>
            </w:pPr>
            <w:r>
              <w:rPr>
                <w:rFonts w:cs="Calibri"/>
                <w:b/>
                <w:bCs/>
                <w:szCs w:val="22"/>
              </w:rPr>
              <w:t>The Information we collect from Client Family Members</w:t>
            </w:r>
          </w:p>
        </w:tc>
        <w:tc>
          <w:tcPr>
            <w:tcW w:w="2977" w:type="dxa"/>
            <w:tcBorders>
              <w:top w:val="single" w:sz="6" w:space="0" w:color="00000A"/>
              <w:left w:val="single" w:sz="6" w:space="0" w:color="00000A"/>
              <w:bottom w:val="single" w:sz="6" w:space="0" w:color="00000A"/>
            </w:tcBorders>
            <w:shd w:val="clear" w:color="auto" w:fill="F2F2F2"/>
            <w:vAlign w:val="center"/>
          </w:tcPr>
          <w:p w14:paraId="2E2ED099" w14:textId="6D43E061" w:rsidR="00DD54DF" w:rsidRDefault="009F61F0">
            <w:pPr>
              <w:widowControl w:val="0"/>
              <w:jc w:val="center"/>
              <w:rPr>
                <w:szCs w:val="22"/>
              </w:rPr>
            </w:pPr>
            <w:r>
              <w:rPr>
                <w:rFonts w:cs="Calibri"/>
                <w:b/>
                <w:bCs/>
                <w:szCs w:val="22"/>
              </w:rPr>
              <w:t xml:space="preserve">Why </w:t>
            </w:r>
            <w:r w:rsidR="00A477AE">
              <w:rPr>
                <w:rFonts w:cs="Calibri"/>
                <w:b/>
                <w:bCs/>
                <w:szCs w:val="22"/>
              </w:rPr>
              <w:t>LLCG</w:t>
            </w:r>
            <w:r w:rsidR="00DD54DF">
              <w:rPr>
                <w:rFonts w:cs="Calibri"/>
                <w:b/>
                <w:bCs/>
                <w:szCs w:val="22"/>
              </w:rPr>
              <w:t xml:space="preserve"> collects the information &amp; what it is used for</w:t>
            </w:r>
          </w:p>
        </w:tc>
        <w:tc>
          <w:tcPr>
            <w:tcW w:w="2977" w:type="dxa"/>
            <w:tcBorders>
              <w:top w:val="single" w:sz="6" w:space="0" w:color="00000A"/>
              <w:left w:val="single" w:sz="6" w:space="0" w:color="00000A"/>
              <w:bottom w:val="single" w:sz="6" w:space="0" w:color="00000A"/>
              <w:right w:val="single" w:sz="6" w:space="0" w:color="00000A"/>
            </w:tcBorders>
            <w:shd w:val="clear" w:color="auto" w:fill="F2F2F2"/>
            <w:vAlign w:val="center"/>
          </w:tcPr>
          <w:p w14:paraId="55054477" w14:textId="77777777" w:rsidR="00DD54DF" w:rsidRDefault="00DD54DF">
            <w:pPr>
              <w:widowControl w:val="0"/>
              <w:jc w:val="center"/>
              <w:rPr>
                <w:szCs w:val="22"/>
              </w:rPr>
            </w:pPr>
            <w:r>
              <w:rPr>
                <w:rFonts w:cs="Calibri"/>
                <w:b/>
                <w:bCs/>
                <w:szCs w:val="22"/>
              </w:rPr>
              <w:t>Duration of Processing</w:t>
            </w:r>
          </w:p>
        </w:tc>
      </w:tr>
      <w:tr w:rsidR="00DD54DF" w14:paraId="4AA87DE5" w14:textId="77777777" w:rsidTr="00DD54DF">
        <w:tc>
          <w:tcPr>
            <w:tcW w:w="3490" w:type="dxa"/>
            <w:tcBorders>
              <w:top w:val="single" w:sz="6" w:space="0" w:color="00000A"/>
              <w:left w:val="single" w:sz="6" w:space="0" w:color="00000A"/>
              <w:bottom w:val="single" w:sz="6" w:space="0" w:color="00000A"/>
            </w:tcBorders>
            <w:shd w:val="clear" w:color="auto" w:fill="auto"/>
          </w:tcPr>
          <w:p w14:paraId="628E4655" w14:textId="77777777" w:rsidR="00DD54DF" w:rsidRDefault="00DD54DF" w:rsidP="009C3081">
            <w:pPr>
              <w:widowControl w:val="0"/>
              <w:numPr>
                <w:ilvl w:val="0"/>
                <w:numId w:val="2"/>
              </w:numPr>
              <w:ind w:left="284" w:hanging="142"/>
              <w:rPr>
                <w:szCs w:val="22"/>
              </w:rPr>
            </w:pPr>
            <w:r>
              <w:rPr>
                <w:szCs w:val="22"/>
              </w:rPr>
              <w:t>Name</w:t>
            </w:r>
          </w:p>
          <w:p w14:paraId="072D0D6A" w14:textId="77777777" w:rsidR="00DD54DF" w:rsidRPr="009C3081" w:rsidRDefault="00DD54DF" w:rsidP="009C3081">
            <w:pPr>
              <w:widowControl w:val="0"/>
              <w:numPr>
                <w:ilvl w:val="0"/>
                <w:numId w:val="2"/>
              </w:numPr>
              <w:ind w:left="284" w:hanging="142"/>
              <w:rPr>
                <w:szCs w:val="22"/>
              </w:rPr>
            </w:pPr>
            <w:r>
              <w:rPr>
                <w:szCs w:val="22"/>
              </w:rPr>
              <w:t>Address</w:t>
            </w:r>
          </w:p>
          <w:p w14:paraId="66684983" w14:textId="77777777" w:rsidR="00DD54DF" w:rsidRPr="009C3081" w:rsidRDefault="00DD54DF" w:rsidP="009C3081">
            <w:pPr>
              <w:widowControl w:val="0"/>
              <w:numPr>
                <w:ilvl w:val="0"/>
                <w:numId w:val="2"/>
              </w:numPr>
              <w:ind w:left="284" w:hanging="142"/>
              <w:rPr>
                <w:szCs w:val="22"/>
              </w:rPr>
            </w:pPr>
            <w:r>
              <w:rPr>
                <w:rFonts w:cs="Calibri"/>
                <w:szCs w:val="22"/>
              </w:rPr>
              <w:t>Preferred method of contact</w:t>
            </w:r>
          </w:p>
          <w:p w14:paraId="49D914A9" w14:textId="77777777" w:rsidR="00DD54DF" w:rsidRPr="009C3081" w:rsidRDefault="00DD54DF" w:rsidP="009C3081">
            <w:pPr>
              <w:widowControl w:val="0"/>
              <w:numPr>
                <w:ilvl w:val="0"/>
                <w:numId w:val="2"/>
              </w:numPr>
              <w:ind w:left="284" w:hanging="142"/>
              <w:rPr>
                <w:szCs w:val="22"/>
              </w:rPr>
            </w:pPr>
            <w:r>
              <w:rPr>
                <w:rFonts w:cs="Calibri"/>
                <w:szCs w:val="22"/>
              </w:rPr>
              <w:t xml:space="preserve"> Home phone, work phone, mobile</w:t>
            </w:r>
          </w:p>
          <w:p w14:paraId="27FA6AB7" w14:textId="77777777" w:rsidR="00DD54DF" w:rsidRPr="009C3081" w:rsidRDefault="00DD54DF" w:rsidP="009C3081">
            <w:pPr>
              <w:widowControl w:val="0"/>
              <w:numPr>
                <w:ilvl w:val="0"/>
                <w:numId w:val="2"/>
              </w:numPr>
              <w:ind w:left="284" w:hanging="142"/>
              <w:rPr>
                <w:szCs w:val="22"/>
              </w:rPr>
            </w:pPr>
            <w:r w:rsidRPr="009C3081">
              <w:rPr>
                <w:rFonts w:cs="Calibri"/>
                <w:szCs w:val="22"/>
              </w:rPr>
              <w:t xml:space="preserve">Email address </w:t>
            </w:r>
          </w:p>
          <w:p w14:paraId="4CDCC7B8" w14:textId="77777777" w:rsidR="00DD54DF" w:rsidRPr="009C3081" w:rsidRDefault="00DD54DF" w:rsidP="009C3081">
            <w:pPr>
              <w:numPr>
                <w:ilvl w:val="0"/>
                <w:numId w:val="2"/>
              </w:numPr>
              <w:ind w:left="284" w:hanging="142"/>
              <w:rPr>
                <w:szCs w:val="22"/>
              </w:rPr>
            </w:pPr>
            <w:r>
              <w:rPr>
                <w:szCs w:val="22"/>
              </w:rPr>
              <w:t>Relationship to client</w:t>
            </w:r>
          </w:p>
          <w:p w14:paraId="4CE6C47F" w14:textId="77777777" w:rsidR="00DD54DF" w:rsidRPr="009C3081" w:rsidRDefault="00DD54DF" w:rsidP="009C3081">
            <w:pPr>
              <w:numPr>
                <w:ilvl w:val="0"/>
                <w:numId w:val="2"/>
              </w:numPr>
              <w:ind w:left="284" w:hanging="142"/>
              <w:rPr>
                <w:szCs w:val="22"/>
              </w:rPr>
            </w:pPr>
            <w:r>
              <w:rPr>
                <w:rFonts w:cs="Calibri"/>
                <w:szCs w:val="22"/>
              </w:rPr>
              <w:t>All/any of above client data if client has diagnosis of dementia / POA in place</w:t>
            </w:r>
          </w:p>
        </w:tc>
        <w:tc>
          <w:tcPr>
            <w:tcW w:w="2977" w:type="dxa"/>
            <w:tcBorders>
              <w:top w:val="single" w:sz="6" w:space="0" w:color="00000A"/>
              <w:left w:val="single" w:sz="6" w:space="0" w:color="00000A"/>
              <w:bottom w:val="single" w:sz="6" w:space="0" w:color="00000A"/>
            </w:tcBorders>
            <w:shd w:val="clear" w:color="auto" w:fill="auto"/>
          </w:tcPr>
          <w:p w14:paraId="4C0D1022" w14:textId="77777777" w:rsidR="00DD54DF" w:rsidRPr="007511FF" w:rsidRDefault="00DD54DF" w:rsidP="00DD54DF">
            <w:pPr>
              <w:widowControl w:val="0"/>
              <w:numPr>
                <w:ilvl w:val="0"/>
                <w:numId w:val="8"/>
              </w:numPr>
              <w:rPr>
                <w:szCs w:val="22"/>
              </w:rPr>
            </w:pPr>
            <w:r>
              <w:rPr>
                <w:rFonts w:cs="Calibri"/>
                <w:szCs w:val="22"/>
              </w:rPr>
              <w:t>to have sufficient knowledge about  clients to deliver the most relevant service(s)</w:t>
            </w:r>
          </w:p>
          <w:p w14:paraId="2C30B395" w14:textId="0E1748B8" w:rsidR="00DD54DF" w:rsidRPr="007511FF" w:rsidRDefault="00DD54DF" w:rsidP="00DD54DF">
            <w:pPr>
              <w:widowControl w:val="0"/>
              <w:numPr>
                <w:ilvl w:val="0"/>
                <w:numId w:val="8"/>
              </w:numPr>
              <w:rPr>
                <w:szCs w:val="22"/>
              </w:rPr>
            </w:pPr>
            <w:r>
              <w:rPr>
                <w:rFonts w:cs="Calibri"/>
                <w:szCs w:val="22"/>
              </w:rPr>
              <w:t>to keep clients safe an</w:t>
            </w:r>
            <w:r w:rsidR="00E824E8">
              <w:rPr>
                <w:rFonts w:cs="Calibri"/>
                <w:szCs w:val="22"/>
              </w:rPr>
              <w:t xml:space="preserve">d comfortable when receiving </w:t>
            </w:r>
            <w:r w:rsidR="00A477AE">
              <w:rPr>
                <w:rFonts w:cs="Calibri"/>
                <w:szCs w:val="22"/>
              </w:rPr>
              <w:t>LLCG</w:t>
            </w:r>
            <w:r>
              <w:rPr>
                <w:rFonts w:cs="Calibri"/>
                <w:szCs w:val="22"/>
              </w:rPr>
              <w:t xml:space="preserve"> services</w:t>
            </w:r>
          </w:p>
          <w:p w14:paraId="63661CB0" w14:textId="77777777" w:rsidR="00DD54DF" w:rsidRPr="007511FF" w:rsidRDefault="00DD54DF" w:rsidP="00DD54DF">
            <w:pPr>
              <w:widowControl w:val="0"/>
              <w:numPr>
                <w:ilvl w:val="0"/>
                <w:numId w:val="8"/>
              </w:numPr>
              <w:rPr>
                <w:szCs w:val="22"/>
              </w:rPr>
            </w:pPr>
            <w:r>
              <w:rPr>
                <w:rFonts w:cs="Calibri"/>
                <w:szCs w:val="22"/>
              </w:rPr>
              <w:t>to support clients in a person-centred way</w:t>
            </w:r>
          </w:p>
          <w:p w14:paraId="5F6789AA" w14:textId="6C8DE5F3" w:rsidR="00DD54DF" w:rsidRPr="007511FF" w:rsidRDefault="00E824E8" w:rsidP="00DD54DF">
            <w:pPr>
              <w:widowControl w:val="0"/>
              <w:numPr>
                <w:ilvl w:val="0"/>
                <w:numId w:val="8"/>
              </w:numPr>
              <w:rPr>
                <w:szCs w:val="22"/>
              </w:rPr>
            </w:pPr>
            <w:r>
              <w:rPr>
                <w:rFonts w:cs="Calibri"/>
                <w:szCs w:val="22"/>
              </w:rPr>
              <w:t xml:space="preserve">to ensure </w:t>
            </w:r>
            <w:r w:rsidR="00A477AE">
              <w:rPr>
                <w:rFonts w:cs="Calibri"/>
                <w:szCs w:val="22"/>
              </w:rPr>
              <w:t>LLCG</w:t>
            </w:r>
            <w:r w:rsidR="00DD54DF">
              <w:rPr>
                <w:rFonts w:cs="Calibri"/>
                <w:szCs w:val="22"/>
              </w:rPr>
              <w:t xml:space="preserve"> can contact clients’ NOK in an emergency</w:t>
            </w:r>
          </w:p>
          <w:p w14:paraId="22193705" w14:textId="77777777" w:rsidR="00DD54DF" w:rsidRDefault="00DD54DF" w:rsidP="00DD54DF">
            <w:pPr>
              <w:widowControl w:val="0"/>
              <w:rPr>
                <w:szCs w:val="22"/>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Pr>
          <w:p w14:paraId="3C6082C0" w14:textId="26FE5566" w:rsidR="00DD54DF" w:rsidRDefault="00DD54DF" w:rsidP="00DD54DF">
            <w:pPr>
              <w:widowControl w:val="0"/>
              <w:numPr>
                <w:ilvl w:val="0"/>
                <w:numId w:val="8"/>
              </w:numPr>
              <w:rPr>
                <w:rFonts w:cs="Calibri"/>
                <w:szCs w:val="22"/>
              </w:rPr>
            </w:pPr>
            <w:r>
              <w:rPr>
                <w:rFonts w:cs="Calibri"/>
                <w:szCs w:val="22"/>
              </w:rPr>
              <w:t xml:space="preserve">all information held for </w:t>
            </w:r>
            <w:r w:rsidRPr="005C7A19">
              <w:rPr>
                <w:rFonts w:cs="Calibri"/>
                <w:b/>
                <w:szCs w:val="22"/>
              </w:rPr>
              <w:t>6 months</w:t>
            </w:r>
            <w:r w:rsidRPr="008620FA">
              <w:rPr>
                <w:rFonts w:cs="Calibri"/>
                <w:szCs w:val="22"/>
              </w:rPr>
              <w:t xml:space="preserve"> after </w:t>
            </w:r>
            <w:r w:rsidR="00E824E8">
              <w:rPr>
                <w:rFonts w:cs="Calibri"/>
                <w:szCs w:val="22"/>
              </w:rPr>
              <w:t xml:space="preserve">client leaves </w:t>
            </w:r>
            <w:r w:rsidR="00A477AE">
              <w:rPr>
                <w:rFonts w:cs="Calibri"/>
                <w:szCs w:val="22"/>
              </w:rPr>
              <w:t>LLCG</w:t>
            </w:r>
            <w:r>
              <w:rPr>
                <w:rFonts w:cs="Calibri"/>
                <w:szCs w:val="22"/>
              </w:rPr>
              <w:t xml:space="preserve"> service(s) </w:t>
            </w:r>
          </w:p>
          <w:p w14:paraId="5D84C19C" w14:textId="77777777" w:rsidR="00DD54DF" w:rsidRDefault="00DD54DF" w:rsidP="00DD54DF">
            <w:pPr>
              <w:widowControl w:val="0"/>
              <w:rPr>
                <w:rFonts w:cs="Calibri"/>
                <w:szCs w:val="22"/>
              </w:rPr>
            </w:pPr>
          </w:p>
          <w:p w14:paraId="490470E9" w14:textId="77777777" w:rsidR="00DD54DF" w:rsidRDefault="00DD54DF" w:rsidP="00DD54DF">
            <w:pPr>
              <w:widowControl w:val="0"/>
              <w:rPr>
                <w:rFonts w:cs="Calibri"/>
                <w:szCs w:val="22"/>
              </w:rPr>
            </w:pPr>
          </w:p>
          <w:p w14:paraId="4A6C826B" w14:textId="6DE5655F" w:rsidR="00DD54DF" w:rsidRDefault="00DD54DF" w:rsidP="00DD54DF">
            <w:pPr>
              <w:pStyle w:val="ListParagraph"/>
              <w:widowControl w:val="0"/>
              <w:numPr>
                <w:ilvl w:val="0"/>
                <w:numId w:val="1"/>
              </w:numPr>
              <w:rPr>
                <w:rFonts w:cs="Calibri"/>
                <w:szCs w:val="22"/>
              </w:rPr>
            </w:pPr>
            <w:r>
              <w:rPr>
                <w:rFonts w:cs="Calibri"/>
                <w:szCs w:val="22"/>
              </w:rPr>
              <w:t>electronic information is de</w:t>
            </w:r>
            <w:r w:rsidR="00E824E8">
              <w:rPr>
                <w:rFonts w:cs="Calibri"/>
                <w:szCs w:val="22"/>
              </w:rPr>
              <w:t xml:space="preserve">leted from </w:t>
            </w:r>
            <w:r w:rsidR="00A477AE">
              <w:rPr>
                <w:rFonts w:cs="Calibri"/>
                <w:szCs w:val="22"/>
              </w:rPr>
              <w:t>LLCG</w:t>
            </w:r>
            <w:r>
              <w:rPr>
                <w:rFonts w:cs="Calibri"/>
                <w:szCs w:val="22"/>
              </w:rPr>
              <w:t>’s network and hard copy information is shredded or is disposed of through confidential waste bags</w:t>
            </w:r>
          </w:p>
          <w:p w14:paraId="3FD432AA" w14:textId="77777777" w:rsidR="00DD54DF" w:rsidRDefault="00DD54DF" w:rsidP="00DD54DF">
            <w:pPr>
              <w:widowControl w:val="0"/>
              <w:rPr>
                <w:szCs w:val="22"/>
              </w:rPr>
            </w:pPr>
          </w:p>
        </w:tc>
      </w:tr>
    </w:tbl>
    <w:p w14:paraId="3CF2A7BD" w14:textId="77777777" w:rsidR="00905A1A" w:rsidRDefault="00905A1A">
      <w:pPr>
        <w:widowControl w:val="0"/>
        <w:rPr>
          <w:szCs w:val="22"/>
        </w:rPr>
      </w:pPr>
    </w:p>
    <w:p w14:paraId="4419C691" w14:textId="7C0A5506" w:rsidR="00905A1A" w:rsidRDefault="00051420">
      <w:pPr>
        <w:widowControl w:val="0"/>
        <w:numPr>
          <w:ilvl w:val="0"/>
          <w:numId w:val="6"/>
        </w:numPr>
        <w:jc w:val="both"/>
      </w:pPr>
      <w:r>
        <w:rPr>
          <w:rFonts w:cs="Calibri"/>
          <w:b/>
          <w:bCs/>
          <w:color w:val="000000"/>
          <w:szCs w:val="22"/>
          <w:lang w:eastAsia="zh-CN"/>
        </w:rPr>
        <w:t>Sensitive Information</w:t>
      </w:r>
      <w:r>
        <w:rPr>
          <w:rFonts w:cs="Calibri"/>
          <w:color w:val="000000"/>
          <w:szCs w:val="22"/>
          <w:lang w:eastAsia="zh-CN"/>
        </w:rPr>
        <w:t>.  Health, disability or criminal record information is deemed “sensitive” data and is collected only if considered necessary for the purposes of preventative or occupational measures to support the indiv</w:t>
      </w:r>
      <w:r w:rsidR="00E824E8">
        <w:rPr>
          <w:rFonts w:cs="Calibri"/>
          <w:color w:val="000000"/>
          <w:szCs w:val="22"/>
          <w:lang w:eastAsia="zh-CN"/>
        </w:rPr>
        <w:t xml:space="preserve">idual whilst associated with </w:t>
      </w:r>
      <w:r w:rsidR="00A477AE">
        <w:rPr>
          <w:rFonts w:cs="Calibri"/>
          <w:color w:val="000000"/>
          <w:szCs w:val="22"/>
          <w:lang w:eastAsia="zh-CN"/>
        </w:rPr>
        <w:t>LLCG</w:t>
      </w:r>
      <w:r>
        <w:rPr>
          <w:rFonts w:cs="Calibri"/>
          <w:color w:val="000000"/>
          <w:szCs w:val="22"/>
          <w:lang w:eastAsia="zh-CN"/>
        </w:rPr>
        <w:t xml:space="preserve">.   No other sensitive data (as defined by the GDPR) is collected.  </w:t>
      </w:r>
      <w:r>
        <w:br w:type="page"/>
      </w:r>
    </w:p>
    <w:p w14:paraId="2BE37867" w14:textId="77777777" w:rsidR="00905A1A" w:rsidRDefault="00051420">
      <w:pPr>
        <w:pStyle w:val="Heading11"/>
        <w:rPr>
          <w:rFonts w:ascii="Arial" w:hAnsi="Arial" w:cs="Arial"/>
          <w:color w:val="auto"/>
        </w:rPr>
      </w:pPr>
      <w:bookmarkStart w:id="40" w:name="__RefHeading___Toc6092_1788727934"/>
      <w:bookmarkEnd w:id="40"/>
      <w:r>
        <w:rPr>
          <w:rFonts w:ascii="Arial" w:hAnsi="Arial" w:cs="Arial"/>
          <w:color w:val="auto"/>
        </w:rPr>
        <w:lastRenderedPageBreak/>
        <w:t xml:space="preserve">                           </w:t>
      </w:r>
    </w:p>
    <w:p w14:paraId="508EC515" w14:textId="6E07797C" w:rsidR="00905A1A" w:rsidRDefault="00E824E8">
      <w:pPr>
        <w:pStyle w:val="Heading11"/>
        <w:jc w:val="center"/>
        <w:rPr>
          <w:rFonts w:ascii="Arial" w:hAnsi="Arial" w:cs="Arial"/>
          <w:color w:val="auto"/>
        </w:rPr>
      </w:pPr>
      <w:bookmarkStart w:id="41" w:name="_Toc5531840"/>
      <w:bookmarkStart w:id="42" w:name="_Toc10208532"/>
      <w:r>
        <w:rPr>
          <w:rFonts w:ascii="Arial" w:hAnsi="Arial" w:cs="Arial"/>
          <w:color w:val="auto"/>
        </w:rPr>
        <w:t xml:space="preserve">Annex B - List of </w:t>
      </w:r>
      <w:r w:rsidR="00A477AE">
        <w:rPr>
          <w:rFonts w:ascii="Arial" w:hAnsi="Arial" w:cs="Arial"/>
          <w:color w:val="auto"/>
        </w:rPr>
        <w:t>LLCG</w:t>
      </w:r>
      <w:r w:rsidR="00051420">
        <w:rPr>
          <w:rFonts w:ascii="Arial" w:hAnsi="Arial" w:cs="Arial"/>
          <w:color w:val="auto"/>
        </w:rPr>
        <w:t xml:space="preserve"> Policy Documents Relevant to Personal Data Protection</w:t>
      </w:r>
      <w:bookmarkEnd w:id="41"/>
      <w:bookmarkEnd w:id="42"/>
    </w:p>
    <w:p w14:paraId="102BA347" w14:textId="77777777" w:rsidR="00905A1A" w:rsidRDefault="00905A1A">
      <w:pPr>
        <w:widowControl w:val="0"/>
      </w:pPr>
    </w:p>
    <w:p w14:paraId="75239CCD" w14:textId="77777777" w:rsidR="00905A1A" w:rsidRDefault="00051420">
      <w:pPr>
        <w:widowControl w:val="0"/>
        <w:numPr>
          <w:ilvl w:val="0"/>
          <w:numId w:val="5"/>
        </w:numPr>
        <w:rPr>
          <w:rFonts w:asciiTheme="minorHAnsi" w:hAnsiTheme="minorHAnsi"/>
          <w:sz w:val="24"/>
          <w:szCs w:val="24"/>
        </w:rPr>
      </w:pPr>
      <w:r>
        <w:rPr>
          <w:rFonts w:asciiTheme="minorHAnsi" w:hAnsiTheme="minorHAnsi"/>
          <w:sz w:val="24"/>
          <w:szCs w:val="24"/>
          <w:lang w:val="en-US"/>
        </w:rPr>
        <w:t>Privacy Notice</w:t>
      </w:r>
    </w:p>
    <w:p w14:paraId="724365A5" w14:textId="77777777" w:rsidR="00905A1A" w:rsidRDefault="00051420">
      <w:pPr>
        <w:widowControl w:val="0"/>
        <w:numPr>
          <w:ilvl w:val="0"/>
          <w:numId w:val="5"/>
        </w:numPr>
        <w:rPr>
          <w:rFonts w:asciiTheme="minorHAnsi" w:hAnsiTheme="minorHAnsi"/>
          <w:sz w:val="24"/>
          <w:szCs w:val="24"/>
        </w:rPr>
      </w:pPr>
      <w:r>
        <w:rPr>
          <w:rFonts w:asciiTheme="minorHAnsi" w:hAnsiTheme="minorHAnsi"/>
          <w:sz w:val="24"/>
          <w:szCs w:val="24"/>
          <w:lang w:val="en-US"/>
        </w:rPr>
        <w:t>Confidentiality Policy</w:t>
      </w:r>
    </w:p>
    <w:p w14:paraId="1E9F70D7" w14:textId="77777777" w:rsidR="00905A1A" w:rsidRDefault="00051420">
      <w:pPr>
        <w:widowControl w:val="0"/>
        <w:numPr>
          <w:ilvl w:val="0"/>
          <w:numId w:val="5"/>
        </w:numPr>
        <w:rPr>
          <w:rFonts w:asciiTheme="minorHAnsi" w:hAnsiTheme="minorHAnsi"/>
          <w:sz w:val="24"/>
          <w:szCs w:val="24"/>
        </w:rPr>
      </w:pPr>
      <w:r>
        <w:rPr>
          <w:rFonts w:asciiTheme="minorHAnsi" w:hAnsiTheme="minorHAnsi"/>
          <w:sz w:val="24"/>
          <w:szCs w:val="24"/>
          <w:lang w:val="en-US"/>
        </w:rPr>
        <w:t>Boundaries Policy</w:t>
      </w:r>
    </w:p>
    <w:p w14:paraId="65B8B25C" w14:textId="77777777" w:rsidR="00905A1A" w:rsidRDefault="00051420">
      <w:pPr>
        <w:widowControl w:val="0"/>
        <w:numPr>
          <w:ilvl w:val="0"/>
          <w:numId w:val="5"/>
        </w:numPr>
        <w:rPr>
          <w:rFonts w:asciiTheme="minorHAnsi" w:hAnsiTheme="minorHAnsi"/>
          <w:sz w:val="24"/>
          <w:szCs w:val="24"/>
        </w:rPr>
      </w:pPr>
      <w:r>
        <w:rPr>
          <w:rFonts w:asciiTheme="minorHAnsi" w:hAnsiTheme="minorHAnsi"/>
          <w:sz w:val="24"/>
          <w:szCs w:val="24"/>
          <w:lang w:val="en-US"/>
        </w:rPr>
        <w:t>Personal Data Storage and Retention Policy</w:t>
      </w:r>
    </w:p>
    <w:p w14:paraId="799F4D7C" w14:textId="77777777" w:rsidR="00905A1A" w:rsidRDefault="00051420">
      <w:pPr>
        <w:widowControl w:val="0"/>
        <w:numPr>
          <w:ilvl w:val="0"/>
          <w:numId w:val="5"/>
        </w:numPr>
        <w:rPr>
          <w:rFonts w:asciiTheme="minorHAnsi" w:hAnsiTheme="minorHAnsi"/>
          <w:sz w:val="24"/>
          <w:szCs w:val="24"/>
        </w:rPr>
      </w:pPr>
      <w:r>
        <w:rPr>
          <w:rFonts w:asciiTheme="minorHAnsi" w:hAnsiTheme="minorHAnsi"/>
          <w:sz w:val="24"/>
          <w:szCs w:val="24"/>
          <w:lang w:val="en-US"/>
        </w:rPr>
        <w:t>Data Breach Policy and Reporting</w:t>
      </w:r>
    </w:p>
    <w:p w14:paraId="6F6C749F" w14:textId="77777777" w:rsidR="00905A1A" w:rsidRDefault="00051420">
      <w:pPr>
        <w:widowControl w:val="0"/>
        <w:numPr>
          <w:ilvl w:val="0"/>
          <w:numId w:val="5"/>
        </w:numPr>
        <w:rPr>
          <w:rFonts w:asciiTheme="minorHAnsi" w:hAnsiTheme="minorHAnsi"/>
          <w:sz w:val="24"/>
          <w:szCs w:val="24"/>
        </w:rPr>
      </w:pPr>
      <w:r>
        <w:rPr>
          <w:rFonts w:asciiTheme="minorHAnsi" w:hAnsiTheme="minorHAnsi"/>
          <w:sz w:val="24"/>
          <w:szCs w:val="24"/>
          <w:lang w:val="en-US"/>
        </w:rPr>
        <w:t>Training</w:t>
      </w:r>
    </w:p>
    <w:p w14:paraId="2EC2EB3A" w14:textId="77777777" w:rsidR="00905A1A" w:rsidRDefault="00051420">
      <w:pPr>
        <w:widowControl w:val="0"/>
        <w:numPr>
          <w:ilvl w:val="0"/>
          <w:numId w:val="5"/>
        </w:numPr>
        <w:rPr>
          <w:rFonts w:asciiTheme="minorHAnsi" w:hAnsiTheme="minorHAnsi"/>
          <w:sz w:val="24"/>
          <w:szCs w:val="24"/>
        </w:rPr>
      </w:pPr>
      <w:r>
        <w:rPr>
          <w:rFonts w:asciiTheme="minorHAnsi" w:hAnsiTheme="minorHAnsi"/>
          <w:sz w:val="24"/>
          <w:szCs w:val="24"/>
          <w:lang w:val="en-US"/>
        </w:rPr>
        <w:t>Internet, Email and Social Media Policy</w:t>
      </w:r>
    </w:p>
    <w:p w14:paraId="06C6E677" w14:textId="77777777" w:rsidR="00905A1A" w:rsidRDefault="00051420">
      <w:pPr>
        <w:widowControl w:val="0"/>
        <w:numPr>
          <w:ilvl w:val="0"/>
          <w:numId w:val="5"/>
        </w:numPr>
        <w:rPr>
          <w:rFonts w:asciiTheme="minorHAnsi" w:hAnsiTheme="minorHAnsi"/>
          <w:sz w:val="24"/>
          <w:szCs w:val="24"/>
        </w:rPr>
      </w:pPr>
      <w:r>
        <w:rPr>
          <w:rFonts w:asciiTheme="minorHAnsi" w:hAnsiTheme="minorHAnsi"/>
          <w:sz w:val="24"/>
          <w:szCs w:val="24"/>
          <w:lang w:val="en-US"/>
        </w:rPr>
        <w:t>Data Processing Agreements</w:t>
      </w:r>
    </w:p>
    <w:p w14:paraId="17842745" w14:textId="77777777" w:rsidR="00905A1A" w:rsidRDefault="00051420">
      <w:pPr>
        <w:widowControl w:val="0"/>
        <w:numPr>
          <w:ilvl w:val="0"/>
          <w:numId w:val="5"/>
        </w:numPr>
      </w:pPr>
      <w:r>
        <w:rPr>
          <w:rFonts w:asciiTheme="minorHAnsi" w:hAnsiTheme="minorHAnsi"/>
          <w:sz w:val="24"/>
          <w:szCs w:val="24"/>
          <w:lang w:val="en-US"/>
        </w:rPr>
        <w:t>Subject Access Request Form</w:t>
      </w:r>
      <w:r>
        <w:br w:type="page"/>
      </w:r>
    </w:p>
    <w:p w14:paraId="3F4629AA" w14:textId="66FDDA16" w:rsidR="00775987" w:rsidRPr="00775987" w:rsidRDefault="00775987" w:rsidP="00775987">
      <w:pPr>
        <w:contextualSpacing/>
        <w:jc w:val="center"/>
        <w:rPr>
          <w:color w:val="000000"/>
          <w:sz w:val="30"/>
          <w:szCs w:val="22"/>
        </w:rPr>
      </w:pPr>
      <w:bookmarkStart w:id="43" w:name="_Toc5531841"/>
      <w:bookmarkStart w:id="44" w:name="_Toc10208533"/>
      <w:r>
        <w:rPr>
          <w:rFonts w:eastAsia="Calibri" w:cs="Calibri"/>
          <w:b/>
          <w:color w:val="000000"/>
          <w:sz w:val="30"/>
          <w:szCs w:val="22"/>
          <w:lang w:eastAsia="zh-CN"/>
        </w:rPr>
        <w:lastRenderedPageBreak/>
        <w:t xml:space="preserve">Annex C - </w:t>
      </w:r>
      <w:r w:rsidRPr="00775987">
        <w:rPr>
          <w:rFonts w:eastAsia="Calibri" w:cs="Calibri"/>
          <w:b/>
          <w:color w:val="000000"/>
          <w:sz w:val="30"/>
          <w:szCs w:val="22"/>
          <w:lang w:eastAsia="zh-CN"/>
        </w:rPr>
        <w:t>PRIVACY NOTICE</w:t>
      </w:r>
    </w:p>
    <w:p w14:paraId="01B92E56" w14:textId="77777777" w:rsidR="00775987" w:rsidRPr="00775987" w:rsidRDefault="00775987" w:rsidP="00775987">
      <w:pPr>
        <w:contextualSpacing/>
        <w:jc w:val="center"/>
        <w:rPr>
          <w:rFonts w:eastAsia="Calibri" w:cs="Calibri"/>
          <w:b/>
          <w:color w:val="000000"/>
          <w:szCs w:val="22"/>
          <w:lang w:eastAsia="zh-CN"/>
        </w:rPr>
      </w:pPr>
      <w:r w:rsidRPr="00775987">
        <w:rPr>
          <w:rFonts w:eastAsia="Calibri" w:cs="Calibri"/>
          <w:b/>
          <w:color w:val="000000"/>
          <w:sz w:val="30"/>
          <w:szCs w:val="22"/>
          <w:lang w:eastAsia="zh-CN"/>
        </w:rPr>
        <w:t>Later Life Choices Glenrothes (LLCG)</w:t>
      </w:r>
    </w:p>
    <w:p w14:paraId="383348F9" w14:textId="77777777" w:rsidR="00775987" w:rsidRPr="00775987" w:rsidRDefault="00775987" w:rsidP="00775987">
      <w:pPr>
        <w:contextualSpacing/>
        <w:jc w:val="center"/>
        <w:rPr>
          <w:rFonts w:eastAsia="Calibri" w:cs="Calibri"/>
          <w:color w:val="auto"/>
          <w:sz w:val="18"/>
          <w:szCs w:val="22"/>
          <w:lang w:eastAsia="zh-CN"/>
        </w:rPr>
      </w:pPr>
      <w:r w:rsidRPr="00775987">
        <w:rPr>
          <w:rFonts w:eastAsia="Calibri" w:cs="Calibri"/>
          <w:color w:val="auto"/>
          <w:sz w:val="18"/>
          <w:szCs w:val="22"/>
          <w:lang w:eastAsia="zh-CN"/>
        </w:rPr>
        <w:t>(Issue 6, July 2021)</w:t>
      </w:r>
    </w:p>
    <w:p w14:paraId="228346FD" w14:textId="77777777" w:rsidR="00775987" w:rsidRPr="00775987" w:rsidRDefault="00775987" w:rsidP="00775987">
      <w:pPr>
        <w:contextualSpacing/>
        <w:jc w:val="center"/>
        <w:rPr>
          <w:rFonts w:eastAsia="Calibri" w:cs="Calibri"/>
          <w:b/>
          <w:color w:val="000000"/>
          <w:sz w:val="16"/>
          <w:szCs w:val="16"/>
          <w:lang w:eastAsia="zh-CN"/>
        </w:rPr>
      </w:pPr>
    </w:p>
    <w:p w14:paraId="214709D1" w14:textId="77777777" w:rsidR="00775987" w:rsidRPr="00775987" w:rsidRDefault="00775987" w:rsidP="00775987">
      <w:pPr>
        <w:ind w:left="1080"/>
        <w:contextualSpacing/>
        <w:rPr>
          <w:color w:val="000000"/>
        </w:rPr>
      </w:pPr>
      <w:proofErr w:type="spellStart"/>
      <w:r w:rsidRPr="00775987">
        <w:rPr>
          <w:rFonts w:eastAsia="Calibri" w:cs="Calibri"/>
          <w:i/>
          <w:iCs/>
          <w:color w:val="000000"/>
          <w:szCs w:val="22"/>
          <w:lang w:val="en-US" w:eastAsia="zh-CN"/>
        </w:rPr>
        <w:t>Pr</w:t>
      </w:r>
      <w:r w:rsidRPr="00775987">
        <w:rPr>
          <w:rFonts w:eastAsia="Calibri" w:cs="Calibri"/>
          <w:i/>
          <w:iCs/>
          <w:color w:val="000000"/>
          <w:szCs w:val="22"/>
          <w:lang w:eastAsia="zh-CN"/>
        </w:rPr>
        <w:t>ovid</w:t>
      </w:r>
      <w:r w:rsidRPr="00775987">
        <w:rPr>
          <w:rFonts w:eastAsia="Calibri" w:cs="Calibri"/>
          <w:i/>
          <w:iCs/>
          <w:color w:val="000000"/>
          <w:szCs w:val="22"/>
          <w:lang w:val="en-US" w:eastAsia="zh-CN"/>
        </w:rPr>
        <w:t>ing</w:t>
      </w:r>
      <w:proofErr w:type="spellEnd"/>
      <w:r w:rsidRPr="00775987">
        <w:rPr>
          <w:rFonts w:eastAsia="Calibri" w:cs="Calibri"/>
          <w:i/>
          <w:iCs/>
          <w:color w:val="000000"/>
          <w:szCs w:val="22"/>
          <w:lang w:eastAsia="zh-CN"/>
        </w:rPr>
        <w:t xml:space="preserve"> services </w:t>
      </w:r>
      <w:r w:rsidRPr="00775987">
        <w:rPr>
          <w:rFonts w:eastAsia="Calibri" w:cs="Calibri"/>
          <w:i/>
          <w:iCs/>
          <w:color w:val="000000"/>
          <w:szCs w:val="22"/>
          <w:lang w:val="en-US" w:eastAsia="zh-CN"/>
        </w:rPr>
        <w:t>for older people</w:t>
      </w:r>
      <w:r w:rsidRPr="00775987">
        <w:rPr>
          <w:rFonts w:eastAsia="Calibri" w:cs="Calibri"/>
          <w:i/>
          <w:iCs/>
          <w:color w:val="000000"/>
          <w:szCs w:val="22"/>
          <w:lang w:eastAsia="zh-CN"/>
        </w:rPr>
        <w:t xml:space="preserve"> </w:t>
      </w:r>
      <w:proofErr w:type="spellStart"/>
      <w:r w:rsidRPr="00775987">
        <w:rPr>
          <w:rFonts w:eastAsia="Calibri" w:cs="Calibri"/>
          <w:i/>
          <w:iCs/>
          <w:color w:val="000000"/>
          <w:szCs w:val="22"/>
          <w:lang w:val="en-US" w:eastAsia="zh-CN"/>
        </w:rPr>
        <w:t>i</w:t>
      </w:r>
      <w:proofErr w:type="spellEnd"/>
      <w:r w:rsidRPr="00775987">
        <w:rPr>
          <w:rFonts w:eastAsia="Calibri" w:cs="Calibri"/>
          <w:i/>
          <w:iCs/>
          <w:color w:val="000000"/>
          <w:szCs w:val="22"/>
          <w:lang w:eastAsia="zh-CN"/>
        </w:rPr>
        <w:t xml:space="preserve">n and around </w:t>
      </w:r>
      <w:proofErr w:type="spellStart"/>
      <w:r w:rsidRPr="00775987">
        <w:rPr>
          <w:rFonts w:eastAsia="Calibri" w:cs="Calibri"/>
          <w:i/>
          <w:iCs/>
          <w:color w:val="000000"/>
          <w:szCs w:val="22"/>
          <w:lang w:val="en-US" w:eastAsia="zh-CN"/>
        </w:rPr>
        <w:t>Glenrothes</w:t>
      </w:r>
      <w:proofErr w:type="spellEnd"/>
      <w:r w:rsidRPr="00775987">
        <w:rPr>
          <w:rFonts w:eastAsia="Calibri" w:cs="Calibri"/>
          <w:i/>
          <w:iCs/>
          <w:color w:val="000000"/>
          <w:szCs w:val="22"/>
          <w:lang w:val="en-US" w:eastAsia="zh-CN"/>
        </w:rPr>
        <w:t xml:space="preserve"> which</w:t>
      </w:r>
      <w:r w:rsidRPr="00775987">
        <w:rPr>
          <w:rFonts w:eastAsia="Calibri" w:cs="Calibri"/>
          <w:i/>
          <w:iCs/>
          <w:color w:val="000000"/>
          <w:szCs w:val="22"/>
          <w:lang w:eastAsia="zh-CN"/>
        </w:rPr>
        <w:t xml:space="preserve"> enhance their quality and enjoyment of life by encouraging interaction, mental &amp; physical activity and companionship. </w:t>
      </w:r>
    </w:p>
    <w:p w14:paraId="3D50495A" w14:textId="77777777" w:rsidR="00775987" w:rsidRPr="00775987" w:rsidRDefault="00775987" w:rsidP="00775987">
      <w:pPr>
        <w:contextualSpacing/>
        <w:rPr>
          <w:rFonts w:eastAsia="Calibri" w:cs="Calibri"/>
          <w:color w:val="000000"/>
          <w:sz w:val="12"/>
          <w:szCs w:val="12"/>
          <w:lang w:eastAsia="zh-CN"/>
        </w:rPr>
      </w:pPr>
    </w:p>
    <w:p w14:paraId="4C1AE4E6" w14:textId="77777777" w:rsidR="00775987" w:rsidRPr="00775987" w:rsidRDefault="00775987" w:rsidP="00775987">
      <w:pPr>
        <w:rPr>
          <w:color w:val="000000"/>
        </w:rPr>
      </w:pPr>
      <w:r w:rsidRPr="00775987">
        <w:rPr>
          <w:rFonts w:eastAsia="Calibri" w:cs="Calibri"/>
          <w:b/>
          <w:color w:val="000000"/>
          <w:szCs w:val="22"/>
          <w:shd w:val="clear" w:color="auto" w:fill="FFFFFF"/>
          <w:lang w:eastAsia="zh-CN"/>
        </w:rPr>
        <w:t xml:space="preserve">What is this Notice All About? </w:t>
      </w:r>
    </w:p>
    <w:p w14:paraId="3ECC3847" w14:textId="77777777" w:rsidR="00775987" w:rsidRPr="00775987" w:rsidRDefault="00775987" w:rsidP="00775987">
      <w:pPr>
        <w:rPr>
          <w:color w:val="000000"/>
        </w:rPr>
      </w:pPr>
      <w:r w:rsidRPr="00775987">
        <w:rPr>
          <w:rFonts w:eastAsia="Calibri" w:cs="Calibri"/>
          <w:color w:val="000000"/>
          <w:szCs w:val="22"/>
          <w:shd w:val="clear" w:color="auto" w:fill="FFFFFF"/>
          <w:lang w:eastAsia="zh-CN"/>
        </w:rPr>
        <w:t xml:space="preserve">LLCG collects and processes personal information about staff, volunteers, clients, and client family members so that it can provide the services needed.  The General Data Protection Regulations (GDPR) 2018 gives individuals particular rights over the personal information given to organisations, so this notice introduces our privacy policy and lets you know how and why LLCG uses your personal information.  </w:t>
      </w:r>
    </w:p>
    <w:p w14:paraId="3B97C4C6" w14:textId="77777777" w:rsidR="00775987" w:rsidRPr="00775987" w:rsidRDefault="00775987" w:rsidP="00775987">
      <w:pPr>
        <w:rPr>
          <w:rFonts w:eastAsia="Calibri" w:cs="Calibri"/>
          <w:b/>
          <w:bCs/>
          <w:sz w:val="12"/>
          <w:szCs w:val="12"/>
          <w:highlight w:val="white"/>
          <w:lang w:val="en-US" w:eastAsia="zh-CN"/>
        </w:rPr>
      </w:pPr>
    </w:p>
    <w:p w14:paraId="4864B69F" w14:textId="77777777" w:rsidR="00775987" w:rsidRPr="00775987" w:rsidRDefault="00775987" w:rsidP="00775987">
      <w:pPr>
        <w:ind w:right="-143"/>
        <w:rPr>
          <w:color w:val="000000"/>
        </w:rPr>
      </w:pPr>
      <w:r w:rsidRPr="00775987">
        <w:rPr>
          <w:rFonts w:eastAsia="Calibri" w:cs="Calibri"/>
          <w:b/>
          <w:bCs/>
          <w:color w:val="000000"/>
          <w:szCs w:val="22"/>
          <w:lang w:val="en-US" w:eastAsia="zh-CN"/>
        </w:rPr>
        <w:t xml:space="preserve">A copy of our full personal data protection policy is available on our website </w:t>
      </w:r>
      <w:hyperlink r:id="rId9" w:history="1">
        <w:r w:rsidRPr="00775987">
          <w:rPr>
            <w:rFonts w:eastAsia="Calibri" w:cs="Calibri"/>
            <w:b/>
            <w:bCs/>
            <w:color w:val="0000FF" w:themeColor="hyperlink"/>
            <w:szCs w:val="22"/>
            <w:u w:val="single"/>
            <w:lang w:val="en-US" w:eastAsia="zh-CN"/>
          </w:rPr>
          <w:t>www.laterlifechoicesglenrothes.org</w:t>
        </w:r>
      </w:hyperlink>
      <w:r w:rsidRPr="00775987">
        <w:rPr>
          <w:rFonts w:eastAsia="Calibri" w:cs="Calibri"/>
          <w:b/>
          <w:bCs/>
          <w:color w:val="000000"/>
          <w:szCs w:val="22"/>
          <w:lang w:val="en-US" w:eastAsia="zh-CN"/>
        </w:rPr>
        <w:t xml:space="preserve"> or in hard copy on request to the Centre Manager.</w:t>
      </w:r>
    </w:p>
    <w:p w14:paraId="5ABED1AB" w14:textId="77777777" w:rsidR="00775987" w:rsidRPr="00775987" w:rsidRDefault="00775987" w:rsidP="00775987">
      <w:pPr>
        <w:rPr>
          <w:rFonts w:eastAsia="Calibri" w:cs="Calibri"/>
          <w:color w:val="000000"/>
          <w:sz w:val="12"/>
          <w:szCs w:val="12"/>
          <w:lang w:val="en-US" w:eastAsia="zh-CN"/>
        </w:rPr>
      </w:pPr>
    </w:p>
    <w:p w14:paraId="657E7A24" w14:textId="77777777" w:rsidR="00775987" w:rsidRPr="00775987" w:rsidRDefault="00775987" w:rsidP="00775987">
      <w:pPr>
        <w:jc w:val="center"/>
        <w:rPr>
          <w:i/>
          <w:iCs/>
        </w:rPr>
      </w:pPr>
      <w:r w:rsidRPr="00775987">
        <w:rPr>
          <w:rFonts w:eastAsia="Times New Roman" w:cs="Calibri"/>
          <w:i/>
          <w:iCs/>
          <w:color w:val="000000"/>
          <w:szCs w:val="22"/>
          <w:lang w:eastAsia="zh-CN"/>
        </w:rPr>
        <w:t xml:space="preserve">LLCG is </w:t>
      </w:r>
      <w:r w:rsidRPr="00775987">
        <w:rPr>
          <w:rFonts w:eastAsia="Calibri" w:cs="Calibri"/>
          <w:i/>
          <w:iCs/>
          <w:color w:val="000000"/>
          <w:szCs w:val="22"/>
          <w:shd w:val="clear" w:color="auto" w:fill="FFFFFF"/>
          <w:lang w:eastAsia="zh-CN"/>
        </w:rPr>
        <w:t xml:space="preserve">committed to protecting your privacy by taking every reasonable effort to keep the personal information you give us secure and accurate.  </w:t>
      </w:r>
    </w:p>
    <w:p w14:paraId="40209BEF" w14:textId="77777777" w:rsidR="00775987" w:rsidRPr="00775987" w:rsidRDefault="00775987" w:rsidP="00775987">
      <w:pPr>
        <w:shd w:val="clear" w:color="auto" w:fill="FFFFFF"/>
        <w:rPr>
          <w:rFonts w:cs="Calibri"/>
          <w:color w:val="000000"/>
          <w:sz w:val="16"/>
          <w:szCs w:val="16"/>
        </w:rPr>
      </w:pPr>
    </w:p>
    <w:p w14:paraId="3E0AE608" w14:textId="77777777" w:rsidR="00775987" w:rsidRPr="00775987" w:rsidRDefault="00775987" w:rsidP="00775987">
      <w:pPr>
        <w:contextualSpacing/>
        <w:jc w:val="center"/>
        <w:rPr>
          <w:color w:val="000000"/>
        </w:rPr>
      </w:pPr>
      <w:r w:rsidRPr="00775987">
        <w:rPr>
          <w:rFonts w:cs="Calibri"/>
          <w:b/>
          <w:color w:val="000000"/>
          <w:sz w:val="30"/>
          <w:szCs w:val="22"/>
        </w:rPr>
        <w:t>The Later Life Choices Glenrothes Privacy Statement</w:t>
      </w:r>
    </w:p>
    <w:p w14:paraId="4327A250" w14:textId="77777777" w:rsidR="00775987" w:rsidRPr="00775987" w:rsidRDefault="00775987" w:rsidP="00775987">
      <w:pPr>
        <w:numPr>
          <w:ilvl w:val="0"/>
          <w:numId w:val="12"/>
        </w:numPr>
        <w:shd w:val="clear" w:color="auto" w:fill="FFFFFF"/>
        <w:spacing w:before="280" w:after="120"/>
        <w:ind w:left="357"/>
        <w:rPr>
          <w:color w:val="000000"/>
        </w:rPr>
      </w:pPr>
      <w:r w:rsidRPr="00775987">
        <w:rPr>
          <w:noProof/>
          <w:lang w:eastAsia="en-GB"/>
        </w:rPr>
        <mc:AlternateContent>
          <mc:Choice Requires="wps">
            <w:drawing>
              <wp:anchor distT="0" distB="0" distL="0" distR="0" simplePos="0" relativeHeight="251659264" behindDoc="0" locked="0" layoutInCell="1" allowOverlap="1" wp14:anchorId="5E89D5D6" wp14:editId="68DD59FE">
                <wp:simplePos x="0" y="0"/>
                <wp:positionH relativeFrom="column">
                  <wp:posOffset>-59055</wp:posOffset>
                </wp:positionH>
                <wp:positionV relativeFrom="paragraph">
                  <wp:posOffset>17780</wp:posOffset>
                </wp:positionV>
                <wp:extent cx="6457950" cy="2790360"/>
                <wp:effectExtent l="0" t="0" r="0" b="0"/>
                <wp:wrapNone/>
                <wp:docPr id="5" name="Shape1"/>
                <wp:cNvGraphicFramePr/>
                <a:graphic xmlns:a="http://schemas.openxmlformats.org/drawingml/2006/main">
                  <a:graphicData uri="http://schemas.microsoft.com/office/word/2010/wordprocessingShape">
                    <wps:wsp>
                      <wps:cNvSpPr/>
                      <wps:spPr>
                        <a:xfrm>
                          <a:off x="0" y="0"/>
                          <a:ext cx="6457950" cy="2790360"/>
                        </a:xfrm>
                        <a:custGeom>
                          <a:avLst/>
                          <a:gdLst/>
                          <a:ahLst/>
                          <a:cxnLst/>
                          <a:rect l="0" t="0" r="r" b="b"/>
                          <a:pathLst>
                            <a:path w="9895" h="4396">
                              <a:moveTo>
                                <a:pt x="732" y="0"/>
                              </a:moveTo>
                              <a:cubicBezTo>
                                <a:pt x="366" y="0"/>
                                <a:pt x="0" y="366"/>
                                <a:pt x="0" y="732"/>
                              </a:cubicBezTo>
                              <a:lnTo>
                                <a:pt x="0" y="3662"/>
                              </a:lnTo>
                              <a:cubicBezTo>
                                <a:pt x="0" y="4028"/>
                                <a:pt x="366" y="4395"/>
                                <a:pt x="732" y="4395"/>
                              </a:cubicBezTo>
                              <a:lnTo>
                                <a:pt x="9161" y="4395"/>
                              </a:lnTo>
                              <a:cubicBezTo>
                                <a:pt x="9527" y="4395"/>
                                <a:pt x="9894" y="4028"/>
                                <a:pt x="9894" y="3662"/>
                              </a:cubicBezTo>
                              <a:lnTo>
                                <a:pt x="9894" y="732"/>
                              </a:lnTo>
                              <a:cubicBezTo>
                                <a:pt x="9894" y="366"/>
                                <a:pt x="9527" y="0"/>
                                <a:pt x="9161" y="0"/>
                              </a:cubicBezTo>
                              <a:lnTo>
                                <a:pt x="732" y="0"/>
                              </a:lnTo>
                            </a:path>
                          </a:pathLst>
                        </a:custGeom>
                        <a:noFill/>
                        <a:ln w="17640">
                          <a:solidFill>
                            <a:srgbClr val="000000"/>
                          </a:solidFill>
                          <a:round/>
                        </a:ln>
                        <a:effectLst/>
                      </wps:spPr>
                      <wps:bodyPr/>
                    </wps:wsp>
                  </a:graphicData>
                </a:graphic>
                <wp14:sizeRelH relativeFrom="margin">
                  <wp14:pctWidth>0</wp14:pctWidth>
                </wp14:sizeRelH>
              </wp:anchor>
            </w:drawing>
          </mc:Choice>
          <mc:Fallback>
            <w:pict>
              <v:shape w14:anchorId="5360B814" id="Shape1" o:spid="_x0000_s1026" style="position:absolute;margin-left:-4.65pt;margin-top:1.4pt;width:508.5pt;height:219.7pt;z-index:25165926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coordsize="9895,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DOYgIAAOYFAAAOAAAAZHJzL2Uyb0RvYy54bWysVNuO2yAQfa/Uf0C8N74kceIozkrtavtS&#10;tSvt7gcQjGNLGBCQONuv74CNY6dSK1XNgzPMHA5zZgb2D9eWowvTppGiwMkixogJKstGnAr89vr0&#10;aYuRsUSUhEvBCvzODH44fPyw79SOpbKWvGQaAYkwu04VuLZW7aLI0Jq1xCykYgKCldQtsbDUp6jU&#10;pAP2lkdpHGdRJ3WptKTMGPA+9kF88PxVxaj9UVWGWcQLDLlZ/9X+e3Tf6LAnu5Mmqm7okAb5hyxa&#10;0gg4dKR6JJags25+o2obqqWRlV1Q2UayqhrKvAZQk8R3al5qopjXAsUxaiyT+X+09PvlWaOmLPAa&#10;I0FaaJE/NXGV6ZTZAeBFPethZcB0Mq+Vbt0/CEBXX833sZrsahEFZ7Zab/I1FJ1CLN3k8TLz9Y5u&#10;2+nZ2K9Meipy+WZs344yWKQOFr2KYGpo6n07NUbQzmPfTkWs2+fycybqCpxvc9BXF3i1zDPfqFZe&#10;2Kv0GOskbJYpRkEEpHiL0/OxoZ/Zzyl6mWU3NBzjKUAqELiQlzF1OnZwAu+cjYsp60gQwCE83zQl&#10;XsXpdnpcSAx0rqf+IC/4/5JJnmSJVzPB/ymZfJ1uZvhQEyj8qg/cJToGIOMgdy4znNfLHfG3UgbA&#10;fNsd/K4dY6LD1R/QQW4Y0DllOKgHh1IGbB+Fgrph8z0eB9BX+TbiQj41nPvh4MKNZbLJVrEfRyN5&#10;U7qom0ijT8cvXKMLca+W/w3TM4NpeRZlP1VcuH3MP3j9PYnc5e2vq7OOsnz3t9j74THxiQ4Pn3ut&#10;pmuwp8/z4RcAAAD//wMAUEsDBBQABgAIAAAAIQCa6GS24AAAAAkBAAAPAAAAZHJzL2Rvd25yZXYu&#10;eG1sTI/NTsMwEITvSLyDtUjcWptQWhLiVIgfceEApQJx28bbJCJeW7HbBp4e9wTH0YxmvimXo+3F&#10;nobQOdZwMVUgiGtnOm40rN8eJ9cgQkQ22DsmDd8UYFmdnpRYGHfgV9qvYiNSCYcCNbQx+kLKULdk&#10;MUydJ07e1g0WY5JDI82Ah1Rue5kpNZcWO04LLXq6a6n+Wu2shifP2/fPl5/m/irP7UeHa/88f9D6&#10;/Gy8vQERaYx/YTjiJ3SoEtPG7dgE0WuY5JcpqSFLB462UosFiI2G2SzLQFal/P+g+gUAAP//AwBQ&#10;SwECLQAUAAYACAAAACEAtoM4kv4AAADhAQAAEwAAAAAAAAAAAAAAAAAAAAAAW0NvbnRlbnRfVHlw&#10;ZXNdLnhtbFBLAQItABQABgAIAAAAIQA4/SH/1gAAAJQBAAALAAAAAAAAAAAAAAAAAC8BAABfcmVs&#10;cy8ucmVsc1BLAQItABQABgAIAAAAIQBZFZDOYgIAAOYFAAAOAAAAAAAAAAAAAAAAAC4CAABkcnMv&#10;ZTJvRG9jLnhtbFBLAQItABQABgAIAAAAIQCa6GS24AAAAAkBAAAPAAAAAAAAAAAAAAAAALwEAABk&#10;cnMvZG93bnJldi54bWxQSwUGAAAAAAQABADzAAAAyQUAAAAA&#10;" path="m732,c366,,,366,,732l,3662v,366,366,733,732,733l9161,4395v366,,733,-367,733,-733l9894,732c9894,366,9527,,9161,l732,e" filled="f" strokeweight=".49mm">
                <v:path arrowok="t"/>
              </v:shape>
            </w:pict>
          </mc:Fallback>
        </mc:AlternateContent>
      </w:r>
      <w:r w:rsidRPr="00775987">
        <w:rPr>
          <w:rFonts w:eastAsia="Times New Roman" w:cs="Calibri"/>
          <w:color w:val="000000"/>
        </w:rPr>
        <w:t>Your personal information is only used for the purpose for which we collect it.</w:t>
      </w:r>
    </w:p>
    <w:p w14:paraId="628AB5FF" w14:textId="77777777" w:rsidR="00775987" w:rsidRPr="00775987" w:rsidRDefault="00775987" w:rsidP="00775987">
      <w:pPr>
        <w:numPr>
          <w:ilvl w:val="0"/>
          <w:numId w:val="12"/>
        </w:numPr>
        <w:shd w:val="clear" w:color="auto" w:fill="FFFFFF"/>
        <w:spacing w:after="120"/>
        <w:ind w:left="357"/>
        <w:rPr>
          <w:color w:val="000000"/>
        </w:rPr>
      </w:pPr>
      <w:r w:rsidRPr="00775987">
        <w:rPr>
          <w:rFonts w:eastAsia="Times New Roman" w:cs="Calibri"/>
          <w:color w:val="000000"/>
        </w:rPr>
        <w:t xml:space="preserve">Only information that we need is collected. </w:t>
      </w:r>
    </w:p>
    <w:p w14:paraId="7E74D6CB" w14:textId="77777777" w:rsidR="00775987" w:rsidRPr="00775987" w:rsidRDefault="00775987" w:rsidP="00775987">
      <w:pPr>
        <w:numPr>
          <w:ilvl w:val="0"/>
          <w:numId w:val="12"/>
        </w:numPr>
        <w:shd w:val="clear" w:color="auto" w:fill="FFFFFF"/>
        <w:spacing w:after="120"/>
        <w:ind w:left="357"/>
        <w:rPr>
          <w:color w:val="000000"/>
        </w:rPr>
      </w:pPr>
      <w:r w:rsidRPr="00775987">
        <w:rPr>
          <w:rFonts w:eastAsia="Times New Roman" w:cs="Calibri"/>
          <w:color w:val="000000"/>
        </w:rPr>
        <w:t>Your personal information is only seen by those who need it to do their jobs.</w:t>
      </w:r>
    </w:p>
    <w:p w14:paraId="63611DCF" w14:textId="77777777" w:rsidR="00775987" w:rsidRPr="00775987" w:rsidRDefault="00775987" w:rsidP="00775987">
      <w:pPr>
        <w:numPr>
          <w:ilvl w:val="0"/>
          <w:numId w:val="12"/>
        </w:numPr>
        <w:shd w:val="clear" w:color="auto" w:fill="FFFFFF"/>
        <w:spacing w:after="120"/>
        <w:ind w:left="567" w:hanging="210"/>
        <w:rPr>
          <w:color w:val="auto"/>
        </w:rPr>
      </w:pPr>
      <w:r w:rsidRPr="00775987">
        <w:rPr>
          <w:rFonts w:eastAsia="Times New Roman" w:cs="Calibri"/>
          <w:color w:val="000000"/>
        </w:rPr>
        <w:t xml:space="preserve">We will only disclose your personal information when we have your consent to do so </w:t>
      </w:r>
      <w:r w:rsidRPr="00775987">
        <w:rPr>
          <w:rFonts w:eastAsia="Times New Roman" w:cs="Calibri"/>
          <w:color w:val="auto"/>
        </w:rPr>
        <w:t>or if we believe you are at risk of harm if we do not disclose it.</w:t>
      </w:r>
    </w:p>
    <w:p w14:paraId="1FC175FA" w14:textId="77777777" w:rsidR="00775987" w:rsidRPr="00775987" w:rsidRDefault="00775987" w:rsidP="00775987">
      <w:pPr>
        <w:numPr>
          <w:ilvl w:val="0"/>
          <w:numId w:val="12"/>
        </w:numPr>
        <w:shd w:val="clear" w:color="auto" w:fill="FFFFFF"/>
        <w:spacing w:after="120"/>
        <w:ind w:left="357"/>
        <w:rPr>
          <w:color w:val="000000"/>
        </w:rPr>
      </w:pPr>
      <w:r w:rsidRPr="00775987">
        <w:rPr>
          <w:rFonts w:eastAsia="Times New Roman" w:cs="Calibri"/>
          <w:color w:val="000000"/>
        </w:rPr>
        <w:t>We will keep your information up to date and will correct any inaccuracies as soon as possible.</w:t>
      </w:r>
    </w:p>
    <w:p w14:paraId="5BD7C140" w14:textId="77777777" w:rsidR="00775987" w:rsidRPr="00775987" w:rsidRDefault="00775987" w:rsidP="00775987">
      <w:pPr>
        <w:numPr>
          <w:ilvl w:val="0"/>
          <w:numId w:val="12"/>
        </w:numPr>
        <w:shd w:val="clear" w:color="auto" w:fill="FFFFFF"/>
        <w:spacing w:after="120"/>
        <w:ind w:left="567" w:hanging="210"/>
        <w:rPr>
          <w:color w:val="000000"/>
        </w:rPr>
      </w:pPr>
      <w:r w:rsidRPr="00775987">
        <w:rPr>
          <w:rFonts w:eastAsia="Times New Roman" w:cs="Calibri"/>
          <w:color w:val="000000"/>
        </w:rPr>
        <w:t xml:space="preserve">We will retain your personal information only for as long as </w:t>
      </w:r>
      <w:r w:rsidRPr="00775987">
        <w:rPr>
          <w:rFonts w:eastAsia="Times New Roman" w:cs="Calibri"/>
          <w:color w:val="000000"/>
          <w:lang w:val="en-US"/>
        </w:rPr>
        <w:t xml:space="preserve">it is needed to support </w:t>
      </w:r>
      <w:r w:rsidRPr="00775987">
        <w:rPr>
          <w:rFonts w:eastAsia="Times New Roman" w:cs="Calibri"/>
          <w:color w:val="000000"/>
        </w:rPr>
        <w:t xml:space="preserve">the purpose </w:t>
      </w:r>
      <w:r w:rsidRPr="00775987">
        <w:rPr>
          <w:rFonts w:eastAsia="Times New Roman" w:cs="Calibri"/>
          <w:color w:val="000000"/>
          <w:lang w:val="en-US"/>
        </w:rPr>
        <w:t>for which it</w:t>
      </w:r>
      <w:r w:rsidRPr="00775987">
        <w:rPr>
          <w:rFonts w:eastAsia="Times New Roman" w:cs="Calibri"/>
          <w:color w:val="000000"/>
        </w:rPr>
        <w:t xml:space="preserve"> was collected. It will then be </w:t>
      </w:r>
      <w:r w:rsidRPr="00775987">
        <w:rPr>
          <w:rFonts w:eastAsia="Times New Roman" w:cs="Calibri"/>
          <w:color w:val="000000"/>
          <w:lang w:val="en-US"/>
        </w:rPr>
        <w:t>confidentially destroyed</w:t>
      </w:r>
      <w:r w:rsidRPr="00775987">
        <w:rPr>
          <w:rFonts w:eastAsia="Times New Roman" w:cs="Calibri"/>
          <w:color w:val="000000"/>
        </w:rPr>
        <w:t>.</w:t>
      </w:r>
    </w:p>
    <w:p w14:paraId="7F1D8E63" w14:textId="77777777" w:rsidR="00775987" w:rsidRPr="00775987" w:rsidRDefault="00775987" w:rsidP="00775987">
      <w:pPr>
        <w:numPr>
          <w:ilvl w:val="0"/>
          <w:numId w:val="12"/>
        </w:numPr>
        <w:shd w:val="clear" w:color="auto" w:fill="FFFFFF"/>
        <w:spacing w:after="120"/>
        <w:ind w:left="567" w:hanging="210"/>
        <w:rPr>
          <w:color w:val="000000"/>
        </w:rPr>
      </w:pPr>
      <w:r w:rsidRPr="00775987">
        <w:rPr>
          <w:rFonts w:eastAsia="Times New Roman" w:cs="Calibri"/>
          <w:color w:val="000000"/>
        </w:rPr>
        <w:t>We will protect your personal information from unauthorised or accidental disclosure and we will process it in a manner which maintains its integrity and confidentiality.</w:t>
      </w:r>
    </w:p>
    <w:p w14:paraId="2BEC5983" w14:textId="77777777" w:rsidR="00775987" w:rsidRPr="00775987" w:rsidRDefault="00775987" w:rsidP="00775987">
      <w:pPr>
        <w:numPr>
          <w:ilvl w:val="0"/>
          <w:numId w:val="12"/>
        </w:numPr>
        <w:shd w:val="clear" w:color="auto" w:fill="FFFFFF"/>
        <w:spacing w:after="120"/>
        <w:ind w:left="357"/>
        <w:rPr>
          <w:rFonts w:cs="Calibri"/>
          <w:color w:val="000000"/>
          <w:szCs w:val="22"/>
        </w:rPr>
      </w:pPr>
      <w:r w:rsidRPr="00775987">
        <w:rPr>
          <w:rFonts w:eastAsia="Times New Roman" w:cs="Calibri"/>
          <w:color w:val="000000"/>
          <w:szCs w:val="22"/>
        </w:rPr>
        <w:t>We will provide you with a copy of your personal information on request</w:t>
      </w:r>
    </w:p>
    <w:p w14:paraId="2532BFA6" w14:textId="77777777" w:rsidR="00775987" w:rsidRPr="00775987" w:rsidRDefault="00775987" w:rsidP="00775987">
      <w:pPr>
        <w:shd w:val="clear" w:color="auto" w:fill="FFFFFF"/>
        <w:rPr>
          <w:rFonts w:eastAsia="Calibri" w:cs="Calibri"/>
          <w:b/>
          <w:color w:val="000000"/>
          <w:sz w:val="12"/>
          <w:szCs w:val="12"/>
          <w:lang w:eastAsia="zh-CN"/>
        </w:rPr>
      </w:pPr>
    </w:p>
    <w:p w14:paraId="26EEFA9B" w14:textId="77777777" w:rsidR="00775987" w:rsidRPr="00775987" w:rsidRDefault="00775987" w:rsidP="00775987">
      <w:pPr>
        <w:rPr>
          <w:color w:val="000000"/>
        </w:rPr>
      </w:pPr>
      <w:r w:rsidRPr="00775987">
        <w:rPr>
          <w:rFonts w:eastAsia="Calibri" w:cs="Calibri"/>
          <w:b/>
          <w:color w:val="000000"/>
          <w:szCs w:val="22"/>
          <w:lang w:eastAsia="zh-CN"/>
        </w:rPr>
        <w:t>What Information Do We Collect?</w:t>
      </w:r>
      <w:r w:rsidRPr="00775987">
        <w:rPr>
          <w:rFonts w:eastAsia="Calibri" w:cs="Calibri"/>
          <w:color w:val="000000"/>
          <w:szCs w:val="22"/>
          <w:lang w:eastAsia="zh-CN"/>
        </w:rPr>
        <w:t xml:space="preserve">  </w:t>
      </w:r>
    </w:p>
    <w:p w14:paraId="3910C1BC" w14:textId="01150797" w:rsidR="00775987" w:rsidRPr="00775987" w:rsidRDefault="00775987" w:rsidP="00775987">
      <w:pPr>
        <w:rPr>
          <w:color w:val="000000"/>
        </w:rPr>
      </w:pPr>
      <w:r w:rsidRPr="00775987">
        <w:rPr>
          <w:rFonts w:eastAsia="Calibri" w:cs="Calibri"/>
          <w:color w:val="000000"/>
          <w:szCs w:val="22"/>
          <w:shd w:val="clear" w:color="auto" w:fill="FFFFFF"/>
          <w:lang w:eastAsia="zh-CN"/>
        </w:rPr>
        <w:t xml:space="preserve">The personal information we collect could include </w:t>
      </w:r>
      <w:r w:rsidRPr="00775987">
        <w:rPr>
          <w:rFonts w:cs="Calibri"/>
          <w:color w:val="000000"/>
          <w:szCs w:val="22"/>
          <w:shd w:val="clear" w:color="auto" w:fill="FFFFFF"/>
        </w:rPr>
        <w:t>your name</w:t>
      </w:r>
      <w:r w:rsidRPr="00775987">
        <w:rPr>
          <w:rFonts w:cs="Calibri"/>
          <w:color w:val="auto"/>
          <w:szCs w:val="22"/>
          <w:shd w:val="clear" w:color="auto" w:fill="FFFFFF"/>
        </w:rPr>
        <w:t xml:space="preserve">, photograph, </w:t>
      </w:r>
      <w:r w:rsidRPr="00775987">
        <w:rPr>
          <w:rFonts w:cs="Calibri"/>
          <w:color w:val="000000"/>
          <w:szCs w:val="22"/>
          <w:shd w:val="clear" w:color="auto" w:fill="FFFFFF"/>
        </w:rPr>
        <w:t xml:space="preserve">address, email address, telephone number, date of birth, gender, relevant medical details (including any </w:t>
      </w:r>
      <w:r w:rsidRPr="00775987">
        <w:rPr>
          <w:rFonts w:cs="Calibri"/>
          <w:color w:val="auto"/>
          <w:szCs w:val="22"/>
          <w:shd w:val="clear" w:color="auto" w:fill="FFFFFF"/>
        </w:rPr>
        <w:t xml:space="preserve">disability/support needs), next </w:t>
      </w:r>
      <w:r w:rsidRPr="00775987">
        <w:rPr>
          <w:rFonts w:cs="Calibri"/>
          <w:color w:val="000000"/>
          <w:szCs w:val="22"/>
          <w:shd w:val="clear" w:color="auto" w:fill="FFFFFF"/>
        </w:rPr>
        <w:t xml:space="preserve">of kin, and (for employees of LLCG) bank details. </w:t>
      </w:r>
    </w:p>
    <w:p w14:paraId="52E51054" w14:textId="43AA8DF7" w:rsidR="00775987" w:rsidRPr="00775987" w:rsidRDefault="00775987" w:rsidP="00775987">
      <w:pPr>
        <w:rPr>
          <w:rFonts w:cs="Calibri"/>
          <w:color w:val="000000"/>
          <w:sz w:val="12"/>
          <w:szCs w:val="12"/>
          <w:highlight w:val="white"/>
        </w:rPr>
      </w:pPr>
    </w:p>
    <w:p w14:paraId="38B047D9" w14:textId="77777777" w:rsidR="00775987" w:rsidRPr="00775987" w:rsidRDefault="00775987" w:rsidP="00775987">
      <w:pPr>
        <w:rPr>
          <w:b/>
          <w:bCs/>
        </w:rPr>
      </w:pPr>
      <w:r w:rsidRPr="00775987">
        <w:rPr>
          <w:rFonts w:cs="Calibri"/>
          <w:b/>
          <w:bCs/>
          <w:color w:val="000000"/>
          <w:szCs w:val="22"/>
          <w:shd w:val="clear" w:color="auto" w:fill="FFFFFF"/>
        </w:rPr>
        <w:t>What is LLCG’s Legal Basis for Collecting and Using Personal Information?</w:t>
      </w:r>
    </w:p>
    <w:p w14:paraId="5DC127CC" w14:textId="77777777" w:rsidR="00775987" w:rsidRPr="00775987" w:rsidRDefault="00775987" w:rsidP="00775987">
      <w:pPr>
        <w:rPr>
          <w:color w:val="000000"/>
        </w:rPr>
      </w:pPr>
      <w:r w:rsidRPr="00775987">
        <w:rPr>
          <w:rFonts w:cs="Calibri"/>
          <w:color w:val="000000"/>
          <w:szCs w:val="22"/>
          <w:shd w:val="clear" w:color="auto" w:fill="FFFFFF"/>
        </w:rPr>
        <w:t>Employed staff at LLCG are under contract, and therefore we have a contractual obligation to seek relevant personal information.  Volunteers, clients and their family members are not under contract and so our seeking and using their personal information is on the basis of consent.</w:t>
      </w:r>
    </w:p>
    <w:p w14:paraId="5620A063" w14:textId="77777777" w:rsidR="00775987" w:rsidRPr="00775987" w:rsidRDefault="00775987" w:rsidP="00775987">
      <w:pPr>
        <w:rPr>
          <w:rFonts w:eastAsia="Calibri" w:cs="Calibri"/>
          <w:sz w:val="12"/>
          <w:szCs w:val="12"/>
          <w:highlight w:val="white"/>
          <w:lang w:eastAsia="zh-CN"/>
        </w:rPr>
      </w:pPr>
    </w:p>
    <w:p w14:paraId="3CB5E9A8" w14:textId="77777777" w:rsidR="00775987" w:rsidRPr="00775987" w:rsidRDefault="00775987" w:rsidP="00775987">
      <w:pPr>
        <w:rPr>
          <w:color w:val="000000"/>
        </w:rPr>
      </w:pPr>
      <w:r w:rsidRPr="00775987">
        <w:rPr>
          <w:rFonts w:eastAsia="Calibri" w:cs="Calibri"/>
          <w:b/>
          <w:color w:val="000000"/>
          <w:szCs w:val="22"/>
          <w:lang w:eastAsia="zh-CN"/>
        </w:rPr>
        <w:t xml:space="preserve">Why Do We Collect This </w:t>
      </w:r>
      <w:r w:rsidRPr="00775987">
        <w:rPr>
          <w:rFonts w:eastAsia="Calibri" w:cs="Calibri"/>
          <w:b/>
          <w:color w:val="000000"/>
          <w:szCs w:val="22"/>
          <w:lang w:val="en-US" w:eastAsia="zh-CN"/>
        </w:rPr>
        <w:t xml:space="preserve">Personal Information </w:t>
      </w:r>
      <w:proofErr w:type="gramStart"/>
      <w:r w:rsidRPr="00775987">
        <w:rPr>
          <w:rFonts w:eastAsia="Calibri" w:cs="Calibri"/>
          <w:b/>
          <w:color w:val="000000"/>
          <w:szCs w:val="22"/>
          <w:lang w:val="en-US" w:eastAsia="zh-CN"/>
        </w:rPr>
        <w:t>And</w:t>
      </w:r>
      <w:proofErr w:type="gramEnd"/>
      <w:r w:rsidRPr="00775987">
        <w:rPr>
          <w:rFonts w:eastAsia="Calibri" w:cs="Calibri"/>
          <w:b/>
          <w:color w:val="000000"/>
          <w:szCs w:val="22"/>
          <w:lang w:val="en-US" w:eastAsia="zh-CN"/>
        </w:rPr>
        <w:t xml:space="preserve"> How Do We Use It</w:t>
      </w:r>
      <w:r w:rsidRPr="00775987">
        <w:rPr>
          <w:rFonts w:eastAsia="Calibri" w:cs="Calibri"/>
          <w:b/>
          <w:color w:val="000000"/>
          <w:szCs w:val="22"/>
          <w:lang w:eastAsia="zh-CN"/>
        </w:rPr>
        <w:t xml:space="preserve">?  </w:t>
      </w:r>
    </w:p>
    <w:p w14:paraId="29D196E4" w14:textId="5201EF7E" w:rsidR="00775987" w:rsidRPr="00775987" w:rsidRDefault="00775987" w:rsidP="00775987">
      <w:pPr>
        <w:rPr>
          <w:color w:val="000000"/>
        </w:rPr>
      </w:pPr>
      <w:r w:rsidRPr="00775987">
        <w:rPr>
          <w:rFonts w:eastAsia="Calibri" w:cs="Calibri"/>
          <w:color w:val="000000"/>
          <w:szCs w:val="22"/>
          <w:lang w:eastAsia="zh-CN"/>
        </w:rPr>
        <w:t>We collect this</w:t>
      </w:r>
      <w:r w:rsidRPr="00775987">
        <w:rPr>
          <w:rFonts w:eastAsia="Calibri" w:cs="Calibri"/>
          <w:color w:val="000000"/>
          <w:szCs w:val="22"/>
          <w:lang w:val="en-US" w:eastAsia="zh-CN"/>
        </w:rPr>
        <w:t xml:space="preserve"> </w:t>
      </w:r>
      <w:r w:rsidRPr="00775987">
        <w:rPr>
          <w:rFonts w:eastAsia="Calibri" w:cs="Calibri"/>
          <w:color w:val="000000"/>
          <w:szCs w:val="22"/>
          <w:lang w:eastAsia="zh-CN"/>
        </w:rPr>
        <w:t xml:space="preserve">information to allow us to </w:t>
      </w:r>
      <w:r w:rsidRPr="00775987">
        <w:rPr>
          <w:rFonts w:eastAsia="Calibri" w:cs="Calibri"/>
          <w:color w:val="000000"/>
          <w:szCs w:val="22"/>
          <w:lang w:val="en-US" w:eastAsia="zh-CN"/>
        </w:rPr>
        <w:t>provide</w:t>
      </w:r>
      <w:r w:rsidRPr="00775987">
        <w:rPr>
          <w:rFonts w:eastAsia="Calibri" w:cs="Calibri"/>
          <w:color w:val="000000"/>
          <w:szCs w:val="22"/>
          <w:lang w:eastAsia="zh-CN"/>
        </w:rPr>
        <w:t xml:space="preserve"> our services to you whilst you are associated with, or employed by, LLCG.  For example, we need to be able to pay salaries to staff, to contact volunteers,</w:t>
      </w:r>
      <w:r>
        <w:rPr>
          <w:rFonts w:eastAsia="Calibri" w:cs="Calibri"/>
          <w:color w:val="000000"/>
          <w:szCs w:val="22"/>
          <w:lang w:eastAsia="zh-CN"/>
        </w:rPr>
        <w:t xml:space="preserve"> </w:t>
      </w:r>
      <w:r w:rsidRPr="00775987">
        <w:rPr>
          <w:rFonts w:eastAsia="Calibri" w:cs="Calibri"/>
          <w:color w:val="000000"/>
          <w:szCs w:val="22"/>
          <w:lang w:eastAsia="zh-CN"/>
        </w:rPr>
        <w:t>clients and client family members, to provide transport services, or where possible to tailor our services to your needs.</w:t>
      </w:r>
    </w:p>
    <w:p w14:paraId="68967FE5" w14:textId="77777777" w:rsidR="00775987" w:rsidRPr="00775987" w:rsidRDefault="00775987" w:rsidP="00775987">
      <w:pPr>
        <w:rPr>
          <w:rFonts w:eastAsia="Calibri" w:cs="Calibri"/>
          <w:color w:val="000000"/>
          <w:sz w:val="12"/>
          <w:szCs w:val="12"/>
          <w:lang w:eastAsia="zh-CN"/>
        </w:rPr>
      </w:pPr>
    </w:p>
    <w:p w14:paraId="70B55093" w14:textId="77777777" w:rsidR="00775987" w:rsidRPr="00775987" w:rsidRDefault="00775987" w:rsidP="00775987">
      <w:pPr>
        <w:contextualSpacing/>
        <w:rPr>
          <w:color w:val="000000"/>
        </w:rPr>
      </w:pPr>
      <w:r w:rsidRPr="00775987">
        <w:rPr>
          <w:rFonts w:eastAsia="Calibri" w:cs="Calibri"/>
          <w:b/>
          <w:color w:val="000000"/>
          <w:szCs w:val="22"/>
          <w:lang w:eastAsia="zh-CN"/>
        </w:rPr>
        <w:t xml:space="preserve">Who Has Access </w:t>
      </w:r>
      <w:proofErr w:type="gramStart"/>
      <w:r w:rsidRPr="00775987">
        <w:rPr>
          <w:rFonts w:eastAsia="Calibri" w:cs="Calibri"/>
          <w:b/>
          <w:color w:val="000000"/>
          <w:szCs w:val="22"/>
          <w:lang w:eastAsia="zh-CN"/>
        </w:rPr>
        <w:t>To</w:t>
      </w:r>
      <w:proofErr w:type="gramEnd"/>
      <w:r w:rsidRPr="00775987">
        <w:rPr>
          <w:rFonts w:eastAsia="Calibri" w:cs="Calibri"/>
          <w:b/>
          <w:color w:val="000000"/>
          <w:szCs w:val="22"/>
          <w:lang w:eastAsia="zh-CN"/>
        </w:rPr>
        <w:t xml:space="preserve"> Your Information? </w:t>
      </w:r>
    </w:p>
    <w:p w14:paraId="76E1162E" w14:textId="77777777" w:rsidR="00775987" w:rsidRPr="00775987" w:rsidRDefault="00775987" w:rsidP="00775987">
      <w:pPr>
        <w:contextualSpacing/>
        <w:rPr>
          <w:color w:val="000000"/>
        </w:rPr>
      </w:pPr>
      <w:r w:rsidRPr="00775987">
        <w:rPr>
          <w:rFonts w:eastAsia="Calibri" w:cs="Calibri"/>
          <w:color w:val="auto"/>
          <w:szCs w:val="22"/>
          <w:lang w:eastAsia="zh-CN"/>
        </w:rPr>
        <w:t xml:space="preserve">We will not allow anybody outside LLCG access to your information, except where </w:t>
      </w:r>
      <w:r w:rsidRPr="00775987">
        <w:rPr>
          <w:rFonts w:eastAsia="Calibri" w:cs="Calibri"/>
          <w:color w:val="000000"/>
          <w:szCs w:val="22"/>
          <w:lang w:eastAsia="zh-CN"/>
        </w:rPr>
        <w:t>we believe that sharing such information with health or social services professionals is necessary for your wellbeing.  Under such circumstance we will always try to obtain your consent first.</w:t>
      </w:r>
    </w:p>
    <w:p w14:paraId="341CC970" w14:textId="77777777" w:rsidR="00775987" w:rsidRPr="00775987" w:rsidRDefault="00775987" w:rsidP="00775987">
      <w:pPr>
        <w:rPr>
          <w:rFonts w:eastAsia="Calibri" w:cs="Calibri"/>
          <w:color w:val="000000"/>
          <w:sz w:val="12"/>
          <w:szCs w:val="12"/>
          <w:lang w:eastAsia="zh-CN"/>
        </w:rPr>
      </w:pPr>
    </w:p>
    <w:p w14:paraId="4F68A8BA" w14:textId="77777777" w:rsidR="00775987" w:rsidRPr="00775987" w:rsidRDefault="00775987" w:rsidP="00775987">
      <w:pPr>
        <w:rPr>
          <w:color w:val="000000"/>
        </w:rPr>
      </w:pPr>
      <w:r w:rsidRPr="00775987">
        <w:rPr>
          <w:rFonts w:eastAsia="Calibri" w:cs="Calibri"/>
          <w:b/>
          <w:color w:val="000000"/>
          <w:szCs w:val="22"/>
          <w:lang w:eastAsia="zh-CN"/>
        </w:rPr>
        <w:t xml:space="preserve">How Is My Information Stored and Protected?  </w:t>
      </w:r>
    </w:p>
    <w:p w14:paraId="7D1DB5A4" w14:textId="77777777" w:rsidR="00775987" w:rsidRPr="00775987" w:rsidRDefault="00775987" w:rsidP="00775987">
      <w:pPr>
        <w:rPr>
          <w:color w:val="000000"/>
        </w:rPr>
      </w:pPr>
      <w:r w:rsidRPr="00775987">
        <w:rPr>
          <w:rFonts w:eastAsia="Calibri" w:cs="Calibri"/>
          <w:color w:val="000000"/>
          <w:szCs w:val="22"/>
          <w:lang w:eastAsia="zh-CN"/>
        </w:rPr>
        <w:t xml:space="preserve">The information you give us </w:t>
      </w:r>
      <w:r w:rsidRPr="00775987">
        <w:rPr>
          <w:rFonts w:eastAsia="Calibri" w:cs="Calibri"/>
          <w:color w:val="000000"/>
          <w:szCs w:val="22"/>
          <w:lang w:val="en-US" w:eastAsia="zh-CN"/>
        </w:rPr>
        <w:t>will be</w:t>
      </w:r>
      <w:r w:rsidRPr="00775987">
        <w:rPr>
          <w:rFonts w:eastAsia="Calibri" w:cs="Calibri"/>
          <w:color w:val="000000"/>
          <w:szCs w:val="22"/>
          <w:lang w:eastAsia="zh-CN"/>
        </w:rPr>
        <w:t xml:space="preserve"> stored o</w:t>
      </w:r>
      <w:r w:rsidRPr="00775987">
        <w:rPr>
          <w:rFonts w:eastAsia="Calibri" w:cs="Calibri"/>
          <w:color w:val="000000"/>
          <w:szCs w:val="22"/>
          <w:lang w:val="en-US" w:eastAsia="zh-CN"/>
        </w:rPr>
        <w:t xml:space="preserve">n </w:t>
      </w:r>
      <w:r w:rsidRPr="00775987">
        <w:rPr>
          <w:rFonts w:eastAsia="Calibri" w:cs="Calibri"/>
          <w:color w:val="000000"/>
          <w:szCs w:val="22"/>
          <w:lang w:eastAsia="zh-CN"/>
        </w:rPr>
        <w:t>paper or electronically a</w:t>
      </w:r>
      <w:r w:rsidRPr="00775987">
        <w:rPr>
          <w:rFonts w:eastAsia="Calibri" w:cs="Calibri"/>
          <w:color w:val="000000"/>
          <w:szCs w:val="22"/>
          <w:lang w:val="en-US" w:eastAsia="zh-CN"/>
        </w:rPr>
        <w:t>t 100 Scott Road</w:t>
      </w:r>
      <w:r w:rsidRPr="00775987">
        <w:rPr>
          <w:rFonts w:eastAsia="Calibri" w:cs="Calibri"/>
          <w:color w:val="000000"/>
          <w:szCs w:val="22"/>
          <w:lang w:eastAsia="zh-CN"/>
        </w:rPr>
        <w:t>.  Paper information is held in an organised filing system under lock and key</w:t>
      </w:r>
      <w:r w:rsidRPr="00775987">
        <w:rPr>
          <w:rFonts w:eastAsia="Calibri" w:cs="Calibri"/>
          <w:color w:val="000000"/>
          <w:szCs w:val="22"/>
          <w:lang w:val="en-US" w:eastAsia="zh-CN"/>
        </w:rPr>
        <w:t>, and electronic</w:t>
      </w:r>
      <w:r w:rsidRPr="00775987">
        <w:rPr>
          <w:rFonts w:eastAsia="Calibri" w:cs="Calibri"/>
          <w:color w:val="000000"/>
          <w:szCs w:val="22"/>
          <w:lang w:eastAsia="zh-CN"/>
        </w:rPr>
        <w:t xml:space="preserve"> information is held in password-protected computers</w:t>
      </w:r>
      <w:r w:rsidRPr="00775987">
        <w:rPr>
          <w:rFonts w:eastAsia="Calibri" w:cs="Calibri"/>
          <w:color w:val="000000"/>
          <w:szCs w:val="22"/>
          <w:lang w:val="en-US" w:eastAsia="zh-CN"/>
        </w:rPr>
        <w:t>.  Back-ups</w:t>
      </w:r>
      <w:r w:rsidRPr="00775987">
        <w:rPr>
          <w:rFonts w:eastAsia="Calibri" w:cs="Calibri"/>
          <w:color w:val="000000"/>
          <w:szCs w:val="22"/>
          <w:lang w:eastAsia="zh-CN"/>
        </w:rPr>
        <w:t xml:space="preserve"> of electronic information/data are held locally in a secure manner, and a further back up is held in on-line storage using password protection.  </w:t>
      </w:r>
      <w:r w:rsidRPr="00775987">
        <w:rPr>
          <w:rFonts w:eastAsia="Calibri" w:cs="Calibri"/>
          <w:b/>
          <w:color w:val="000000"/>
          <w:szCs w:val="22"/>
          <w:lang w:eastAsia="zh-CN"/>
        </w:rPr>
        <w:t xml:space="preserve">  </w:t>
      </w:r>
      <w:r w:rsidRPr="00775987">
        <w:rPr>
          <w:rFonts w:eastAsia="Calibri" w:cs="Calibri"/>
          <w:color w:val="000000"/>
          <w:szCs w:val="22"/>
          <w:lang w:eastAsia="zh-CN"/>
        </w:rPr>
        <w:t>All passwords are held securely and only divulged to those members of staff who need to know.</w:t>
      </w:r>
    </w:p>
    <w:p w14:paraId="77CE5F1E" w14:textId="77777777" w:rsidR="00775987" w:rsidRPr="00775987" w:rsidRDefault="00775987" w:rsidP="00775987">
      <w:pPr>
        <w:ind w:left="720"/>
        <w:contextualSpacing/>
        <w:rPr>
          <w:rFonts w:eastAsia="Calibri" w:cs="Calibri"/>
          <w:color w:val="000000"/>
          <w:sz w:val="12"/>
          <w:szCs w:val="12"/>
          <w:lang w:eastAsia="zh-CN"/>
        </w:rPr>
      </w:pPr>
    </w:p>
    <w:p w14:paraId="4323FC8E" w14:textId="77777777" w:rsidR="00775987" w:rsidRPr="00775987" w:rsidRDefault="00775987" w:rsidP="00775987">
      <w:pPr>
        <w:shd w:val="clear" w:color="auto" w:fill="FFFFFF"/>
        <w:spacing w:after="300"/>
        <w:contextualSpacing/>
        <w:rPr>
          <w:rFonts w:eastAsia="Calibri" w:cs="Calibri"/>
          <w:b/>
          <w:color w:val="000000"/>
          <w:szCs w:val="22"/>
          <w:lang w:eastAsia="zh-CN"/>
        </w:rPr>
      </w:pPr>
      <w:r w:rsidRPr="00775987">
        <w:rPr>
          <w:rFonts w:eastAsia="Calibri" w:cs="Calibri"/>
          <w:b/>
          <w:color w:val="000000"/>
          <w:szCs w:val="22"/>
          <w:lang w:eastAsia="zh-CN"/>
        </w:rPr>
        <w:t xml:space="preserve">How Long Do You Keep My Personal Information? </w:t>
      </w:r>
    </w:p>
    <w:p w14:paraId="569CBAC3" w14:textId="77777777" w:rsidR="00775987" w:rsidRPr="00775987" w:rsidRDefault="00775987" w:rsidP="00775987">
      <w:pPr>
        <w:shd w:val="clear" w:color="auto" w:fill="FFFFFF"/>
        <w:spacing w:after="300"/>
        <w:contextualSpacing/>
        <w:rPr>
          <w:color w:val="000000"/>
        </w:rPr>
      </w:pPr>
      <w:r w:rsidRPr="00775987">
        <w:rPr>
          <w:rFonts w:eastAsia="Calibri" w:cs="Calibri"/>
          <w:color w:val="000000"/>
          <w:szCs w:val="22"/>
          <w:lang w:eastAsia="zh-CN"/>
        </w:rPr>
        <w:t xml:space="preserve">Your data will be held only for as long as </w:t>
      </w:r>
      <w:r w:rsidRPr="00775987">
        <w:rPr>
          <w:rFonts w:eastAsia="Calibri" w:cs="Calibri"/>
          <w:color w:val="000000"/>
          <w:szCs w:val="22"/>
          <w:lang w:val="en-US" w:eastAsia="zh-CN"/>
        </w:rPr>
        <w:t xml:space="preserve">we need it to support your association </w:t>
      </w:r>
      <w:r w:rsidRPr="00775987">
        <w:rPr>
          <w:rFonts w:eastAsia="Calibri" w:cs="Calibri"/>
          <w:color w:val="000000"/>
          <w:szCs w:val="22"/>
          <w:lang w:eastAsia="zh-CN"/>
        </w:rPr>
        <w:t xml:space="preserve">with LLCG, after which time </w:t>
      </w:r>
      <w:r w:rsidRPr="00775987">
        <w:rPr>
          <w:rFonts w:eastAsia="Calibri" w:cs="Calibri"/>
          <w:color w:val="000000"/>
          <w:szCs w:val="22"/>
          <w:lang w:val="en-US" w:eastAsia="zh-CN"/>
        </w:rPr>
        <w:t xml:space="preserve">we will </w:t>
      </w:r>
      <w:r w:rsidRPr="00775987">
        <w:rPr>
          <w:rFonts w:eastAsia="Calibri" w:cs="Calibri"/>
          <w:color w:val="000000"/>
          <w:szCs w:val="22"/>
          <w:lang w:eastAsia="zh-CN"/>
        </w:rPr>
        <w:t xml:space="preserve">confidentially dispose of </w:t>
      </w:r>
      <w:r w:rsidRPr="00775987">
        <w:rPr>
          <w:rFonts w:eastAsia="Calibri" w:cs="Calibri"/>
          <w:color w:val="000000"/>
          <w:szCs w:val="22"/>
          <w:lang w:val="en-US" w:eastAsia="zh-CN"/>
        </w:rPr>
        <w:t xml:space="preserve">it unless </w:t>
      </w:r>
      <w:r w:rsidRPr="00775987">
        <w:rPr>
          <w:rFonts w:eastAsia="Calibri" w:cs="Calibri"/>
          <w:color w:val="000000"/>
          <w:szCs w:val="22"/>
          <w:lang w:eastAsia="zh-CN"/>
        </w:rPr>
        <w:t xml:space="preserve">required by law </w:t>
      </w:r>
      <w:r w:rsidRPr="00775987">
        <w:rPr>
          <w:rFonts w:eastAsia="Calibri" w:cs="Calibri"/>
          <w:color w:val="000000"/>
          <w:szCs w:val="22"/>
          <w:lang w:val="en-US" w:eastAsia="zh-CN"/>
        </w:rPr>
        <w:t>to keep it for a further period</w:t>
      </w:r>
      <w:r w:rsidRPr="00775987">
        <w:rPr>
          <w:rFonts w:eastAsia="Calibri" w:cs="Calibri"/>
          <w:color w:val="000000"/>
          <w:szCs w:val="22"/>
          <w:lang w:eastAsia="zh-CN"/>
        </w:rPr>
        <w:t>.</w:t>
      </w:r>
    </w:p>
    <w:p w14:paraId="55B5A940" w14:textId="77777777" w:rsidR="00775987" w:rsidRPr="00775987" w:rsidRDefault="00775987" w:rsidP="00775987">
      <w:pPr>
        <w:shd w:val="clear" w:color="auto" w:fill="FFFFFF"/>
        <w:spacing w:after="300"/>
        <w:contextualSpacing/>
        <w:rPr>
          <w:rFonts w:eastAsia="Calibri" w:cs="Calibri"/>
          <w:sz w:val="12"/>
          <w:szCs w:val="12"/>
          <w:lang w:eastAsia="zh-CN"/>
        </w:rPr>
      </w:pPr>
    </w:p>
    <w:p w14:paraId="352AD0FF" w14:textId="77777777" w:rsidR="00775987" w:rsidRPr="00775987" w:rsidRDefault="00775987" w:rsidP="00775987">
      <w:pPr>
        <w:contextualSpacing/>
        <w:rPr>
          <w:color w:val="000000"/>
        </w:rPr>
      </w:pPr>
      <w:r w:rsidRPr="00775987">
        <w:rPr>
          <w:rFonts w:eastAsia="Calibri" w:cs="Calibri"/>
          <w:b/>
          <w:color w:val="000000"/>
          <w:szCs w:val="22"/>
          <w:lang w:eastAsia="zh-CN"/>
        </w:rPr>
        <w:t>What Are My Rights?</w:t>
      </w:r>
    </w:p>
    <w:p w14:paraId="46A08AD2" w14:textId="77777777" w:rsidR="00775987" w:rsidRPr="00775987" w:rsidRDefault="00775987" w:rsidP="00775987">
      <w:pPr>
        <w:contextualSpacing/>
        <w:rPr>
          <w:color w:val="000000"/>
        </w:rPr>
      </w:pPr>
      <w:r w:rsidRPr="00775987">
        <w:rPr>
          <w:rFonts w:eastAsia="Calibri" w:cs="Calibri"/>
          <w:color w:val="000000"/>
          <w:szCs w:val="22"/>
          <w:lang w:eastAsia="zh-CN"/>
        </w:rPr>
        <w:t xml:space="preserve">You are entitled to view, amend, correct or delete the personal information that we hold.  Please email or write to the LLCG Centre Manager </w:t>
      </w:r>
      <w:r w:rsidRPr="00775987">
        <w:rPr>
          <w:rFonts w:eastAsia="Calibri" w:cs="Calibri"/>
          <w:color w:val="000000"/>
          <w:szCs w:val="22"/>
          <w:lang w:val="en-US" w:eastAsia="zh-CN"/>
        </w:rPr>
        <w:t>if you wish to do so.</w:t>
      </w:r>
      <w:r w:rsidRPr="00775987">
        <w:rPr>
          <w:rFonts w:eastAsia="Calibri" w:cs="Calibri"/>
          <w:b/>
          <w:color w:val="000000"/>
          <w:szCs w:val="22"/>
          <w:lang w:eastAsia="zh-CN"/>
        </w:rPr>
        <w:t xml:space="preserve">  </w:t>
      </w:r>
      <w:r w:rsidRPr="00775987">
        <w:rPr>
          <w:rFonts w:eastAsia="Calibri" w:cs="Calibri"/>
          <w:color w:val="000000"/>
          <w:szCs w:val="22"/>
          <w:lang w:eastAsia="zh-CN"/>
        </w:rPr>
        <w:t xml:space="preserve">You also have the right to complain to the Information Commissioner’s Office (ICO) if you think there is a problem with the way we are handling your data.  The ICO’s contact details are: </w:t>
      </w:r>
    </w:p>
    <w:p w14:paraId="17FA7F5F" w14:textId="77777777" w:rsidR="00775987" w:rsidRPr="00775987" w:rsidRDefault="00775987" w:rsidP="00775987">
      <w:pPr>
        <w:ind w:left="360"/>
        <w:contextualSpacing/>
        <w:rPr>
          <w:rFonts w:eastAsia="Calibri" w:cs="Calibri"/>
          <w:color w:val="000000"/>
          <w:sz w:val="12"/>
          <w:szCs w:val="12"/>
          <w:lang w:eastAsia="zh-CN"/>
        </w:rPr>
      </w:pPr>
    </w:p>
    <w:p w14:paraId="7FF51442" w14:textId="77777777" w:rsidR="00775987" w:rsidRPr="00775987" w:rsidRDefault="00775987" w:rsidP="00775987">
      <w:pPr>
        <w:ind w:left="1440"/>
        <w:contextualSpacing/>
        <w:rPr>
          <w:rFonts w:eastAsia="Calibri" w:cs="Calibri"/>
          <w:color w:val="000000"/>
          <w:szCs w:val="22"/>
          <w:lang w:val="en-US" w:eastAsia="zh-CN"/>
        </w:rPr>
      </w:pPr>
      <w:r w:rsidRPr="00775987">
        <w:rPr>
          <w:rFonts w:eastAsia="Calibri" w:cs="Calibri"/>
          <w:color w:val="000000"/>
          <w:szCs w:val="22"/>
          <w:lang w:val="en-US" w:eastAsia="zh-CN"/>
        </w:rPr>
        <w:t>The Information Commissioner's Office - Scotland</w:t>
      </w:r>
    </w:p>
    <w:p w14:paraId="78172361" w14:textId="77777777" w:rsidR="00775987" w:rsidRPr="00775987" w:rsidRDefault="00775987" w:rsidP="00775987">
      <w:pPr>
        <w:ind w:left="1440"/>
        <w:contextualSpacing/>
        <w:rPr>
          <w:rFonts w:eastAsia="Calibri" w:cs="Calibri"/>
          <w:color w:val="000000"/>
          <w:szCs w:val="22"/>
          <w:lang w:val="en-US" w:eastAsia="zh-CN"/>
        </w:rPr>
      </w:pPr>
      <w:r w:rsidRPr="00775987">
        <w:rPr>
          <w:rFonts w:eastAsia="Calibri" w:cs="Calibri"/>
          <w:color w:val="000000"/>
          <w:szCs w:val="22"/>
          <w:lang w:val="en-US" w:eastAsia="zh-CN"/>
        </w:rPr>
        <w:t>45 Melville Street</w:t>
      </w:r>
    </w:p>
    <w:p w14:paraId="2AB546BC" w14:textId="77777777" w:rsidR="00775987" w:rsidRPr="00775987" w:rsidRDefault="00775987" w:rsidP="00775987">
      <w:pPr>
        <w:ind w:left="1440"/>
        <w:contextualSpacing/>
        <w:rPr>
          <w:rFonts w:eastAsia="Calibri" w:cs="Calibri"/>
          <w:color w:val="000000"/>
          <w:szCs w:val="22"/>
          <w:lang w:val="en-US" w:eastAsia="zh-CN"/>
        </w:rPr>
      </w:pPr>
      <w:r w:rsidRPr="00775987">
        <w:rPr>
          <w:rFonts w:eastAsia="Calibri" w:cs="Calibri"/>
          <w:color w:val="000000"/>
          <w:szCs w:val="22"/>
          <w:lang w:val="en-US" w:eastAsia="zh-CN"/>
        </w:rPr>
        <w:t>Edinburgh</w:t>
      </w:r>
    </w:p>
    <w:p w14:paraId="076775F0" w14:textId="77777777" w:rsidR="00775987" w:rsidRPr="00775987" w:rsidRDefault="00775987" w:rsidP="00775987">
      <w:pPr>
        <w:ind w:left="1440"/>
        <w:contextualSpacing/>
        <w:rPr>
          <w:rFonts w:eastAsia="Calibri" w:cs="Calibri"/>
          <w:color w:val="000000"/>
          <w:szCs w:val="22"/>
          <w:lang w:val="en-US" w:eastAsia="zh-CN"/>
        </w:rPr>
      </w:pPr>
      <w:r w:rsidRPr="00775987">
        <w:rPr>
          <w:rFonts w:eastAsia="Calibri" w:cs="Calibri"/>
          <w:color w:val="000000"/>
          <w:szCs w:val="22"/>
          <w:lang w:val="en-US" w:eastAsia="zh-CN"/>
        </w:rPr>
        <w:t>EH3 7HL</w:t>
      </w:r>
    </w:p>
    <w:p w14:paraId="27243149" w14:textId="77777777" w:rsidR="00775987" w:rsidRPr="00775987" w:rsidRDefault="00775987" w:rsidP="00775987">
      <w:pPr>
        <w:ind w:left="360"/>
        <w:contextualSpacing/>
        <w:rPr>
          <w:rFonts w:eastAsia="Calibri" w:cs="Calibri"/>
          <w:color w:val="000000"/>
          <w:sz w:val="12"/>
          <w:szCs w:val="12"/>
          <w:lang w:eastAsia="zh-CN"/>
        </w:rPr>
      </w:pPr>
    </w:p>
    <w:p w14:paraId="328380BB" w14:textId="77777777" w:rsidR="00775987" w:rsidRPr="00775987" w:rsidRDefault="00775987" w:rsidP="00775987">
      <w:pPr>
        <w:ind w:left="1440"/>
        <w:contextualSpacing/>
        <w:rPr>
          <w:rFonts w:eastAsia="Calibri" w:cs="Calibri"/>
          <w:color w:val="000000"/>
          <w:szCs w:val="22"/>
          <w:lang w:val="en-US" w:eastAsia="zh-CN"/>
        </w:rPr>
      </w:pPr>
      <w:r w:rsidRPr="00775987">
        <w:rPr>
          <w:rFonts w:eastAsia="Calibri" w:cs="Calibri"/>
          <w:color w:val="000000"/>
          <w:szCs w:val="22"/>
          <w:lang w:val="en-US" w:eastAsia="zh-CN"/>
        </w:rPr>
        <w:t>Tel: 0303 123 1115</w:t>
      </w:r>
    </w:p>
    <w:p w14:paraId="79EE5D26" w14:textId="77777777" w:rsidR="00775987" w:rsidRPr="00775987" w:rsidRDefault="00775987" w:rsidP="00775987">
      <w:pPr>
        <w:ind w:left="1440"/>
        <w:contextualSpacing/>
      </w:pPr>
      <w:r w:rsidRPr="00775987">
        <w:rPr>
          <w:rFonts w:eastAsia="Calibri" w:cs="Calibri"/>
          <w:color w:val="000000"/>
          <w:szCs w:val="22"/>
          <w:lang w:val="en-US" w:eastAsia="zh-CN"/>
        </w:rPr>
        <w:t xml:space="preserve">Email: </w:t>
      </w:r>
      <w:hyperlink r:id="rId10">
        <w:r w:rsidRPr="00775987">
          <w:rPr>
            <w:rFonts w:eastAsia="Calibri" w:cs="Calibri"/>
            <w:color w:val="000000"/>
            <w:szCs w:val="22"/>
            <w:u w:val="single"/>
            <w:lang w:val="en-US" w:eastAsia="zh-CN"/>
          </w:rPr>
          <w:t>scotland@ico.org.uk</w:t>
        </w:r>
      </w:hyperlink>
    </w:p>
    <w:p w14:paraId="48786521" w14:textId="77777777" w:rsidR="00775987" w:rsidRPr="00775987" w:rsidRDefault="00775987" w:rsidP="00775987">
      <w:pPr>
        <w:ind w:left="1440"/>
        <w:contextualSpacing/>
        <w:rPr>
          <w:rFonts w:eastAsia="Calibri" w:cs="Calibri"/>
          <w:color w:val="000000"/>
          <w:sz w:val="12"/>
          <w:szCs w:val="12"/>
          <w:lang w:val="en-US" w:eastAsia="zh-CN"/>
        </w:rPr>
      </w:pPr>
    </w:p>
    <w:p w14:paraId="4DCC733C" w14:textId="77777777" w:rsidR="00775987" w:rsidRPr="00775987" w:rsidRDefault="00775987" w:rsidP="00775987">
      <w:pPr>
        <w:contextualSpacing/>
        <w:rPr>
          <w:color w:val="000000"/>
        </w:rPr>
      </w:pPr>
      <w:r w:rsidRPr="00775987">
        <w:rPr>
          <w:rFonts w:eastAsia="Calibri" w:cs="Calibri"/>
          <w:b/>
          <w:bCs/>
          <w:color w:val="000000"/>
          <w:szCs w:val="22"/>
          <w:lang w:val="en-US" w:eastAsia="zh-CN"/>
        </w:rPr>
        <w:t xml:space="preserve">Who Can I Contact If I Have </w:t>
      </w:r>
      <w:proofErr w:type="gramStart"/>
      <w:r w:rsidRPr="00775987">
        <w:rPr>
          <w:rFonts w:eastAsia="Calibri" w:cs="Calibri"/>
          <w:b/>
          <w:bCs/>
          <w:color w:val="000000"/>
          <w:szCs w:val="22"/>
          <w:lang w:val="en-US" w:eastAsia="zh-CN"/>
        </w:rPr>
        <w:t>A</w:t>
      </w:r>
      <w:proofErr w:type="gramEnd"/>
      <w:r w:rsidRPr="00775987">
        <w:rPr>
          <w:rFonts w:eastAsia="Calibri" w:cs="Calibri"/>
          <w:b/>
          <w:bCs/>
          <w:color w:val="000000"/>
          <w:szCs w:val="22"/>
          <w:lang w:val="en-US" w:eastAsia="zh-CN"/>
        </w:rPr>
        <w:t xml:space="preserve"> Query?</w:t>
      </w:r>
      <w:r w:rsidRPr="00775987">
        <w:rPr>
          <w:rFonts w:eastAsia="Calibri" w:cs="Calibri"/>
          <w:color w:val="000000"/>
          <w:szCs w:val="22"/>
          <w:lang w:val="en-US" w:eastAsia="zh-CN"/>
        </w:rPr>
        <w:t xml:space="preserve">  </w:t>
      </w:r>
    </w:p>
    <w:p w14:paraId="376DB33E" w14:textId="77777777" w:rsidR="00775987" w:rsidRPr="00775987" w:rsidRDefault="00775987" w:rsidP="00775987">
      <w:pPr>
        <w:contextualSpacing/>
        <w:rPr>
          <w:rFonts w:eastAsia="Calibri" w:cs="Calibri"/>
          <w:color w:val="000000"/>
          <w:szCs w:val="22"/>
          <w:lang w:val="en-US" w:eastAsia="zh-CN"/>
        </w:rPr>
      </w:pPr>
      <w:r w:rsidRPr="00775987">
        <w:rPr>
          <w:rFonts w:eastAsia="Calibri" w:cs="Calibri"/>
          <w:color w:val="000000"/>
          <w:szCs w:val="22"/>
          <w:lang w:val="en-US" w:eastAsia="zh-CN"/>
        </w:rPr>
        <w:t xml:space="preserve">Any questions about this notice and our privacy practices should be sent in writing to: The Centre Manager, Later Life Choices </w:t>
      </w:r>
      <w:proofErr w:type="spellStart"/>
      <w:r w:rsidRPr="00775987">
        <w:rPr>
          <w:rFonts w:eastAsia="Calibri" w:cs="Calibri"/>
          <w:color w:val="000000"/>
          <w:szCs w:val="22"/>
          <w:lang w:val="en-US" w:eastAsia="zh-CN"/>
        </w:rPr>
        <w:t>Glenrothes</w:t>
      </w:r>
      <w:proofErr w:type="spellEnd"/>
      <w:r w:rsidRPr="00775987">
        <w:rPr>
          <w:rFonts w:eastAsia="Calibri" w:cs="Calibri"/>
          <w:color w:val="000000"/>
          <w:szCs w:val="22"/>
          <w:lang w:val="en-US" w:eastAsia="zh-CN"/>
        </w:rPr>
        <w:t xml:space="preserve">, 100 Scott Road, </w:t>
      </w:r>
      <w:proofErr w:type="spellStart"/>
      <w:r w:rsidRPr="00775987">
        <w:rPr>
          <w:rFonts w:eastAsia="Calibri" w:cs="Calibri"/>
          <w:color w:val="000000"/>
          <w:szCs w:val="22"/>
          <w:lang w:val="en-US" w:eastAsia="zh-CN"/>
        </w:rPr>
        <w:t>Glenrothes</w:t>
      </w:r>
      <w:proofErr w:type="spellEnd"/>
      <w:r w:rsidRPr="00775987">
        <w:rPr>
          <w:rFonts w:eastAsia="Calibri" w:cs="Calibri"/>
          <w:color w:val="000000"/>
          <w:szCs w:val="22"/>
          <w:lang w:val="en-US" w:eastAsia="zh-CN"/>
        </w:rPr>
        <w:t>, KY</w:t>
      </w:r>
      <w:proofErr w:type="gramStart"/>
      <w:r w:rsidRPr="00775987">
        <w:rPr>
          <w:rFonts w:eastAsia="Calibri" w:cs="Calibri"/>
          <w:color w:val="000000"/>
          <w:szCs w:val="22"/>
          <w:lang w:val="en-US" w:eastAsia="zh-CN"/>
        </w:rPr>
        <w:t>6  1</w:t>
      </w:r>
      <w:proofErr w:type="gramEnd"/>
      <w:r w:rsidRPr="00775987">
        <w:rPr>
          <w:rFonts w:eastAsia="Calibri" w:cs="Calibri"/>
          <w:color w:val="000000"/>
          <w:szCs w:val="22"/>
          <w:lang w:val="en-US" w:eastAsia="zh-CN"/>
        </w:rPr>
        <w:t xml:space="preserve">AE (or email:  fionak@laterlifechoicesglenrothes.org).  LLCG’s data protection adviser at board level is </w:t>
      </w:r>
      <w:proofErr w:type="spellStart"/>
      <w:r w:rsidRPr="00775987">
        <w:rPr>
          <w:rFonts w:eastAsia="Calibri" w:cs="Calibri"/>
          <w:color w:val="000000"/>
          <w:szCs w:val="22"/>
          <w:lang w:val="en-US" w:eastAsia="zh-CN"/>
        </w:rPr>
        <w:t>Mr</w:t>
      </w:r>
      <w:proofErr w:type="spellEnd"/>
      <w:r w:rsidRPr="00775987">
        <w:rPr>
          <w:rFonts w:eastAsia="Calibri" w:cs="Calibri"/>
          <w:color w:val="000000"/>
          <w:szCs w:val="22"/>
          <w:lang w:val="en-US" w:eastAsia="zh-CN"/>
        </w:rPr>
        <w:t xml:space="preserve"> Rick </w:t>
      </w:r>
      <w:proofErr w:type="spellStart"/>
      <w:r w:rsidRPr="00775987">
        <w:rPr>
          <w:rFonts w:eastAsia="Calibri" w:cs="Calibri"/>
          <w:color w:val="000000"/>
          <w:szCs w:val="22"/>
          <w:lang w:val="en-US" w:eastAsia="zh-CN"/>
        </w:rPr>
        <w:t>Kiralfy</w:t>
      </w:r>
      <w:proofErr w:type="spellEnd"/>
      <w:r w:rsidRPr="00775987">
        <w:rPr>
          <w:rFonts w:eastAsia="Calibri" w:cs="Calibri"/>
          <w:color w:val="000000"/>
          <w:szCs w:val="22"/>
          <w:lang w:val="en-US" w:eastAsia="zh-CN"/>
        </w:rPr>
        <w:t>, who can also be contacted through the Centre Manager if you have any further concerns or queries.</w:t>
      </w:r>
    </w:p>
    <w:p w14:paraId="06822153" w14:textId="092222EA" w:rsidR="00775987" w:rsidRPr="00775987" w:rsidRDefault="00775987" w:rsidP="00775987">
      <w:pPr>
        <w:suppressAutoHyphens w:val="0"/>
        <w:rPr>
          <w:rFonts w:ascii="Arial" w:hAnsi="Arial"/>
          <w:color w:val="auto"/>
          <w:kern w:val="0"/>
          <w:sz w:val="12"/>
          <w:szCs w:val="12"/>
          <w:lang w:val="en-US" w:eastAsia="zh-CN"/>
        </w:rPr>
      </w:pPr>
      <w:r w:rsidRPr="00775987">
        <w:rPr>
          <w:rFonts w:eastAsia="Calibri" w:cs="Calibri"/>
          <w:color w:val="000000"/>
          <w:kern w:val="0"/>
          <w:sz w:val="24"/>
          <w:szCs w:val="24"/>
          <w:lang w:val="en-US" w:eastAsia="zh-CN"/>
        </w:rPr>
        <w:t>---------------------------------------------------------------------------------------------------------------</w:t>
      </w:r>
      <w:r>
        <w:rPr>
          <w:rFonts w:eastAsia="Calibri" w:cs="Calibri"/>
          <w:color w:val="000000"/>
          <w:kern w:val="0"/>
          <w:sz w:val="24"/>
          <w:szCs w:val="24"/>
          <w:lang w:val="en-US" w:eastAsia="zh-CN"/>
        </w:rPr>
        <w:t>----------------</w:t>
      </w:r>
    </w:p>
    <w:p w14:paraId="494531C9" w14:textId="77777777" w:rsidR="00775987" w:rsidRPr="00775987" w:rsidRDefault="00775987" w:rsidP="00775987">
      <w:pPr>
        <w:suppressAutoHyphens w:val="0"/>
        <w:rPr>
          <w:rFonts w:eastAsia="Calibri" w:cs="Calibri"/>
          <w:b/>
          <w:color w:val="000000"/>
          <w:kern w:val="0"/>
          <w:szCs w:val="22"/>
          <w:lang w:eastAsia="zh-CN"/>
        </w:rPr>
      </w:pPr>
      <w:r w:rsidRPr="00775987">
        <w:rPr>
          <w:rFonts w:eastAsia="Calibri" w:cs="Calibri"/>
          <w:b/>
          <w:color w:val="000000"/>
          <w:kern w:val="0"/>
          <w:szCs w:val="22"/>
          <w:lang w:eastAsia="zh-CN"/>
        </w:rPr>
        <w:t xml:space="preserve">Agreement to permit Later Life Choices </w:t>
      </w:r>
      <w:proofErr w:type="gramStart"/>
      <w:r w:rsidRPr="00775987">
        <w:rPr>
          <w:rFonts w:eastAsia="Calibri" w:cs="Calibri"/>
          <w:b/>
          <w:color w:val="000000"/>
          <w:kern w:val="0"/>
          <w:szCs w:val="22"/>
          <w:lang w:eastAsia="zh-CN"/>
        </w:rPr>
        <w:t>Glenrothes  (</w:t>
      </w:r>
      <w:proofErr w:type="gramEnd"/>
      <w:r w:rsidRPr="00775987">
        <w:rPr>
          <w:rFonts w:eastAsia="Calibri" w:cs="Calibri"/>
          <w:b/>
          <w:color w:val="000000"/>
          <w:kern w:val="0"/>
          <w:szCs w:val="22"/>
          <w:lang w:eastAsia="zh-CN"/>
        </w:rPr>
        <w:t>LLCG) to collect and use your personal information</w:t>
      </w:r>
    </w:p>
    <w:p w14:paraId="7E93D48A" w14:textId="77777777" w:rsidR="00775987" w:rsidRPr="00775987" w:rsidRDefault="00775987" w:rsidP="00775987">
      <w:pPr>
        <w:suppressAutoHyphens w:val="0"/>
        <w:rPr>
          <w:color w:val="auto"/>
          <w:kern w:val="0"/>
          <w:sz w:val="16"/>
          <w:szCs w:val="16"/>
          <w:lang w:eastAsia="zh-CN"/>
        </w:rPr>
      </w:pPr>
    </w:p>
    <w:p w14:paraId="084DC140" w14:textId="77777777" w:rsidR="00775987" w:rsidRPr="00775987" w:rsidRDefault="00775987" w:rsidP="00775987">
      <w:pPr>
        <w:suppressAutoHyphens w:val="0"/>
        <w:rPr>
          <w:rFonts w:eastAsia="Calibri" w:cs="Calibri"/>
          <w:color w:val="auto"/>
          <w:kern w:val="0"/>
          <w:szCs w:val="22"/>
          <w:lang w:eastAsia="zh-CN"/>
        </w:rPr>
      </w:pPr>
      <w:r w:rsidRPr="00775987">
        <w:rPr>
          <w:rFonts w:eastAsia="Calibri" w:cs="Calibri"/>
          <w:color w:val="auto"/>
          <w:kern w:val="0"/>
          <w:szCs w:val="22"/>
          <w:lang w:eastAsia="zh-CN"/>
        </w:rPr>
        <w:t>I hereby authorise LLCG to collect and use my personal information as described above, and in line with its data protection policy.</w:t>
      </w:r>
    </w:p>
    <w:p w14:paraId="29FB6554" w14:textId="77777777" w:rsidR="00775987" w:rsidRPr="00775987" w:rsidRDefault="00775987" w:rsidP="00775987">
      <w:pPr>
        <w:suppressAutoHyphens w:val="0"/>
        <w:rPr>
          <w:rFonts w:eastAsia="Calibri" w:cs="Calibri"/>
          <w:color w:val="auto"/>
          <w:kern w:val="0"/>
          <w:sz w:val="16"/>
          <w:szCs w:val="16"/>
          <w:lang w:eastAsia="zh-CN"/>
        </w:rPr>
      </w:pPr>
      <w:r w:rsidRPr="00775987">
        <w:rPr>
          <w:rFonts w:eastAsia="Calibri" w:cs="Calibri"/>
          <w:noProof/>
          <w:color w:val="auto"/>
          <w:kern w:val="0"/>
          <w:sz w:val="16"/>
          <w:szCs w:val="16"/>
          <w:lang w:eastAsia="en-GB"/>
        </w:rPr>
        <mc:AlternateContent>
          <mc:Choice Requires="wps">
            <w:drawing>
              <wp:anchor distT="0" distB="0" distL="114300" distR="114300" simplePos="0" relativeHeight="251661312" behindDoc="0" locked="0" layoutInCell="1" allowOverlap="1" wp14:anchorId="0ED24AA8" wp14:editId="3486B94B">
                <wp:simplePos x="0" y="0"/>
                <wp:positionH relativeFrom="column">
                  <wp:posOffset>17145</wp:posOffset>
                </wp:positionH>
                <wp:positionV relativeFrom="paragraph">
                  <wp:posOffset>151130</wp:posOffset>
                </wp:positionV>
                <wp:extent cx="228600" cy="285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28600" cy="285750"/>
                        </a:xfrm>
                        <a:prstGeom prst="rect">
                          <a:avLst/>
                        </a:prstGeom>
                        <a:solidFill>
                          <a:sysClr val="window" lastClr="FFFFFF"/>
                        </a:solidFill>
                        <a:ln w="6350">
                          <a:solidFill>
                            <a:prstClr val="black"/>
                          </a:solidFill>
                        </a:ln>
                        <a:effectLst/>
                      </wps:spPr>
                      <wps:txbx>
                        <w:txbxContent>
                          <w:p w14:paraId="3CC145CA" w14:textId="77777777" w:rsidR="00775987" w:rsidRDefault="00775987" w:rsidP="00775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24AA8" id="_x0000_t202" coordsize="21600,21600" o:spt="202" path="m,l,21600r21600,l21600,xe">
                <v:stroke joinstyle="miter"/>
                <v:path gradientshapeok="t" o:connecttype="rect"/>
              </v:shapetype>
              <v:shape id="Text Box 4" o:spid="_x0000_s1026" type="#_x0000_t202" style="position:absolute;margin-left:1.35pt;margin-top:11.9pt;width:18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DiWgIAAMYEAAAOAAAAZHJzL2Uyb0RvYy54bWysVE1vGjEQvVfqf7B8LwsUCEFZIkpEVQkl&#10;kUiVs/F6w6pej2sbdumv77P5SBp6qsrBeD78ZubNzN7ctrVmO+V8RSbnvU6XM2UkFZV5yfn3p8Wn&#10;MWc+CFMITUblfK88v51+/HDT2Inq04Z0oRwDiPGTxuZ8E4KdZJmXG1UL3yGrDIwluVoEiO4lK5xo&#10;gF7rrN/tjrKGXGEdSeU9tHcHI58m/LJUMjyUpVeB6Zwjt5BOl851PLPpjZi8OGE3lTymIf4hi1pU&#10;BkHPUHciCLZ11QVUXUlHnsrQkVRnVJaVVKkGVNPrvqtmtRFWpVpAjrdnmvz/g5X3u0fHqiLnA86M&#10;qNGiJ9UG9oVaNojsNNZP4LSycAst1OjySe+hjEW3pavjP8phsIPn/ZnbCCah7PfHoy4sEqb+eHg1&#10;TNxnr4+t8+GroprFS84dWpcYFbulD0gErieXGMuTropFpXUS9n6uHdsJdBnDUVDDmRY+QJnzRfrF&#10;nAHxxzNtWJPz0WfkcgEZY50x11rIH5cIwNMmvlRp0o55RsYOzMRbaNdt4vfM2pqKPch0dBhGb+Wi&#10;QrAl8n0UDtMHlrBR4QFHqQkZ0vHG2Ybcr7/poz+GAlbOGkxzzv3PrXAKNHwzGJfr3mAQxz8Jg+FV&#10;H4J7a1m/tZhtPSdQ2cPuWpmu0T/o07V0VD9j8WYxKkzCSMTOeThd5+GwY1hcqWaz5ISBtyIszcrK&#10;CB15iyQ/tc/C2WPXA8blnk5zLybvmn/wjS8NzbaByipNRuT5wCp6HAUsS+r2cbHjNr6Vk9fr52f6&#10;GwAA//8DAFBLAwQUAAYACAAAACEAySprVNoAAAAGAQAADwAAAGRycy9kb3ducmV2LnhtbEyPwU7D&#10;MBBE70j8g7VI3KhDKxUT4lQIiSNChB7g5trbxCVeR7Gbhn49ywlOq9GMZt9Umzn0YsIx+UgabhcF&#10;CCQbnadWw/b9+UaBSNmQM30k1PCNCTb15UVlShdP9IZTk1vBJZRKo6HLeSilTLbDYNIiDkjs7eMY&#10;TGY5ttKN5sTloZfLoljLYDzxh84M+NSh/WqOQYOjj0j207+cPTXW359f1cFOWl9fzY8PIDLO+S8M&#10;v/iMDjUz7eKRXBK9huUdB/mseADbK8V6p2GtFMi6kv/x6x8AAAD//wMAUEsBAi0AFAAGAAgAAAAh&#10;ALaDOJL+AAAA4QEAABMAAAAAAAAAAAAAAAAAAAAAAFtDb250ZW50X1R5cGVzXS54bWxQSwECLQAU&#10;AAYACAAAACEAOP0h/9YAAACUAQAACwAAAAAAAAAAAAAAAAAvAQAAX3JlbHMvLnJlbHNQSwECLQAU&#10;AAYACAAAACEAMR2w4loCAADGBAAADgAAAAAAAAAAAAAAAAAuAgAAZHJzL2Uyb0RvYy54bWxQSwEC&#10;LQAUAAYACAAAACEAySprVNoAAAAGAQAADwAAAAAAAAAAAAAAAAC0BAAAZHJzL2Rvd25yZXYueG1s&#10;UEsFBgAAAAAEAAQA8wAAALsFAAAAAA==&#10;" fillcolor="window" strokeweight=".5pt">
                <v:textbox>
                  <w:txbxContent>
                    <w:p w14:paraId="3CC145CA" w14:textId="77777777" w:rsidR="00775987" w:rsidRDefault="00775987" w:rsidP="00775987"/>
                  </w:txbxContent>
                </v:textbox>
              </v:shape>
            </w:pict>
          </mc:Fallback>
        </mc:AlternateContent>
      </w:r>
    </w:p>
    <w:p w14:paraId="2C6B2062" w14:textId="77777777" w:rsidR="00775987" w:rsidRPr="00775987" w:rsidRDefault="00775987" w:rsidP="00775987">
      <w:pPr>
        <w:suppressAutoHyphens w:val="0"/>
        <w:ind w:left="567" w:hanging="567"/>
        <w:rPr>
          <w:rFonts w:eastAsia="Calibri" w:cs="Calibri"/>
          <w:color w:val="auto"/>
          <w:kern w:val="0"/>
          <w:szCs w:val="22"/>
          <w:lang w:eastAsia="zh-CN"/>
        </w:rPr>
      </w:pPr>
      <w:r w:rsidRPr="00775987">
        <w:rPr>
          <w:rFonts w:eastAsia="Calibri" w:cs="Calibri"/>
          <w:color w:val="auto"/>
          <w:kern w:val="0"/>
          <w:szCs w:val="22"/>
          <w:lang w:eastAsia="zh-CN"/>
        </w:rPr>
        <w:t xml:space="preserve">            I am happy for my personal information to be discussed with my nominated contact: </w:t>
      </w:r>
    </w:p>
    <w:p w14:paraId="24C6136A" w14:textId="77777777" w:rsidR="00775987" w:rsidRPr="00775987" w:rsidRDefault="00775987" w:rsidP="00775987">
      <w:pPr>
        <w:suppressAutoHyphens w:val="0"/>
        <w:ind w:left="567" w:hanging="567"/>
        <w:rPr>
          <w:rFonts w:eastAsia="Calibri" w:cs="Calibri"/>
          <w:color w:val="auto"/>
          <w:kern w:val="0"/>
          <w:szCs w:val="22"/>
          <w:lang w:eastAsia="zh-CN"/>
        </w:rPr>
      </w:pPr>
    </w:p>
    <w:p w14:paraId="5DE38BBE" w14:textId="77777777" w:rsidR="00775987" w:rsidRPr="00775987" w:rsidRDefault="00775987" w:rsidP="00775987">
      <w:pPr>
        <w:suppressAutoHyphens w:val="0"/>
        <w:ind w:left="567"/>
        <w:rPr>
          <w:rFonts w:eastAsia="Calibri" w:cs="Calibri"/>
          <w:color w:val="auto"/>
          <w:kern w:val="0"/>
          <w:szCs w:val="22"/>
          <w:lang w:eastAsia="zh-CN"/>
        </w:rPr>
      </w:pPr>
      <w:r w:rsidRPr="00775987">
        <w:rPr>
          <w:rFonts w:eastAsia="Calibri" w:cs="Calibri"/>
          <w:color w:val="auto"/>
          <w:kern w:val="0"/>
          <w:szCs w:val="22"/>
          <w:lang w:eastAsia="zh-CN"/>
        </w:rPr>
        <w:t xml:space="preserve"> __________________________________________        / shared with third parties as appropriate.</w:t>
      </w:r>
    </w:p>
    <w:p w14:paraId="7D74E7BD" w14:textId="77777777" w:rsidR="00775987" w:rsidRPr="00775987" w:rsidRDefault="00775987" w:rsidP="00775987">
      <w:pPr>
        <w:suppressAutoHyphens w:val="0"/>
        <w:rPr>
          <w:rFonts w:eastAsia="Calibri" w:cs="Calibri"/>
          <w:color w:val="auto"/>
          <w:kern w:val="0"/>
          <w:sz w:val="16"/>
          <w:szCs w:val="16"/>
          <w:lang w:eastAsia="zh-CN"/>
        </w:rPr>
      </w:pPr>
    </w:p>
    <w:p w14:paraId="08EB3733" w14:textId="69512982" w:rsidR="00775987" w:rsidRPr="00775987" w:rsidRDefault="00775987" w:rsidP="00775987">
      <w:pPr>
        <w:suppressAutoHyphens w:val="0"/>
        <w:ind w:left="567" w:firstLine="33"/>
        <w:rPr>
          <w:rFonts w:eastAsia="Calibri" w:cs="Calibri"/>
          <w:color w:val="auto"/>
          <w:kern w:val="0"/>
          <w:szCs w:val="22"/>
          <w:lang w:eastAsia="zh-CN"/>
        </w:rPr>
      </w:pPr>
      <w:r w:rsidRPr="00775987">
        <w:rPr>
          <w:rFonts w:eastAsia="Calibri" w:cs="Calibri"/>
          <w:noProof/>
          <w:color w:val="auto"/>
          <w:kern w:val="0"/>
          <w:szCs w:val="22"/>
          <w:lang w:eastAsia="en-GB"/>
        </w:rPr>
        <mc:AlternateContent>
          <mc:Choice Requires="wps">
            <w:drawing>
              <wp:anchor distT="0" distB="0" distL="114300" distR="114300" simplePos="0" relativeHeight="251660288" behindDoc="0" locked="0" layoutInCell="1" allowOverlap="1" wp14:anchorId="2F7F36CF" wp14:editId="3E665E65">
                <wp:simplePos x="0" y="0"/>
                <wp:positionH relativeFrom="column">
                  <wp:posOffset>17145</wp:posOffset>
                </wp:positionH>
                <wp:positionV relativeFrom="paragraph">
                  <wp:posOffset>13335</wp:posOffset>
                </wp:positionV>
                <wp:extent cx="228600" cy="2667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28600" cy="266700"/>
                        </a:xfrm>
                        <a:prstGeom prst="rect">
                          <a:avLst/>
                        </a:prstGeom>
                        <a:solidFill>
                          <a:sysClr val="window" lastClr="FFFFFF"/>
                        </a:solidFill>
                        <a:ln w="6350">
                          <a:solidFill>
                            <a:prstClr val="black"/>
                          </a:solidFill>
                        </a:ln>
                        <a:effectLst/>
                      </wps:spPr>
                      <wps:txbx>
                        <w:txbxContent>
                          <w:p w14:paraId="5D9F31CB" w14:textId="77777777" w:rsidR="00775987" w:rsidRDefault="00775987" w:rsidP="00775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F36CF" id="Text Box 3" o:spid="_x0000_s1027" type="#_x0000_t202" style="position:absolute;left:0;text-align:left;margin-left:1.35pt;margin-top:1.05pt;width:1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clVwIAAL8EAAAOAAAAZHJzL2Uyb0RvYy54bWysVFtv2jAUfp+0/2D5fQ3QlraIULFWTJOq&#10;thKd+mwcB6I5Pp5tSNiv32cn0NuepvFgzs3n8vk7mV63tWY75XxFJufDkwFnykgqKrPO+Y+nxZdL&#10;znwQphCajMr5Xnl+Pfv8adrYiRrRhnShHEMS4yeNzfkmBDvJMi83qhb+hKwycJbkahGgunVWONEg&#10;e62z0WAwzhpyhXUklfew3nZOPkv5y1LJ8FCWXgWmc47eQjpdOlfxzGZTMVk7YTeV7NsQ/9BFLSqD&#10;osdUtyIItnXVh1R1JR15KsOJpDqjsqykSjNgmuHg3TTLjbAqzQJwvD3C5P9fWnm/e3SsKnJ+ypkR&#10;NZ7oSbWBfaWWnUZ0GusnCFpahIUWZrzywe5hjEO3pavjP8Zh8APn/RHbmEzCOBpdjgfwSLhG4/EF&#10;ZGTPXi5b58M3RTWLQs4dni4hKnZ3PnShh5BYy5OuikWldVL2/kY7thN4ZZCjoIYzLXyAMeeL9Our&#10;vbmmDWtyPj49H6RKb3yx1jHnSgv582MGdK9NrK8S0/o+I2IdMlEK7artYVxRsQeKjjoWeisXFarc&#10;odFH4UA7wINVCg84Sk1ojXqJsw2533+zx3iwAV7OGtA45/7XVjiF+b8b8ORqeHYWeZ+Us/OLERT3&#10;2rN67THb+oaA4RBLa2USY3zQB7F0VD9j4+axKlzCSNTOeTiIN6FbLmysVPN5CgLTrQh3ZmllTB0B&#10;i+g+tc/C2f65A3hyTwfCi8m7V+9i401D822gskqUiAB3qIJKUcGWJFL1Gx3X8LWeol6+O7M/AAAA&#10;//8DAFBLAwQUAAYACAAAACEAgIoDUdkAAAAFAQAADwAAAGRycy9kb3ducmV2LnhtbEyOwU7DMBBE&#10;70j9B2srcaNOSgUhxKmqShwRInCAm2sviSFeR7Gbhn49ywlOo9GMZl61nX0vJhyjC6QgX2UgkEyw&#10;jloFry8PVwWImDRZ3QdCBd8YYVsvLipd2nCiZ5ya1AoeoVhqBV1KQyllNB16HVdhQOLsI4xeJ7Zj&#10;K+2oTzzue7nOshvptSN+6PSA+w7NV3P0Ciy9BTLv7vHsqDHu7vxUfJpJqcvlvLsHkXBOf2X4xWd0&#10;qJnpEI5ko+gVrG+5yJKD4PS6YHtQsNnkIOtK/qevfwAAAP//AwBQSwECLQAUAAYACAAAACEAtoM4&#10;kv4AAADhAQAAEwAAAAAAAAAAAAAAAAAAAAAAW0NvbnRlbnRfVHlwZXNdLnhtbFBLAQItABQABgAI&#10;AAAAIQA4/SH/1gAAAJQBAAALAAAAAAAAAAAAAAAAAC8BAABfcmVscy8ucmVsc1BLAQItABQABgAI&#10;AAAAIQAjhrclVwIAAL8EAAAOAAAAAAAAAAAAAAAAAC4CAABkcnMvZTJvRG9jLnhtbFBLAQItABQA&#10;BgAIAAAAIQCAigNR2QAAAAUBAAAPAAAAAAAAAAAAAAAAALEEAABkcnMvZG93bnJldi54bWxQSwUG&#10;AAAAAAQABADzAAAAtwUAAAAA&#10;" fillcolor="window" strokeweight=".5pt">
                <v:textbox>
                  <w:txbxContent>
                    <w:p w14:paraId="5D9F31CB" w14:textId="77777777" w:rsidR="00775987" w:rsidRDefault="00775987" w:rsidP="00775987"/>
                  </w:txbxContent>
                </v:textbox>
              </v:shape>
            </w:pict>
          </mc:Fallback>
        </mc:AlternateContent>
      </w:r>
      <w:r w:rsidRPr="00775987">
        <w:rPr>
          <w:rFonts w:eastAsia="Calibri" w:cs="Calibri"/>
          <w:color w:val="auto"/>
          <w:kern w:val="0"/>
          <w:szCs w:val="22"/>
          <w:lang w:eastAsia="zh-CN"/>
        </w:rPr>
        <w:t xml:space="preserve">I </w:t>
      </w:r>
      <w:r w:rsidRPr="00775987">
        <w:rPr>
          <w:rFonts w:eastAsia="Calibri" w:cs="Calibri"/>
          <w:b/>
          <w:color w:val="auto"/>
          <w:kern w:val="0"/>
          <w:szCs w:val="22"/>
          <w:u w:val="single"/>
          <w:lang w:eastAsia="zh-CN"/>
        </w:rPr>
        <w:t>DO NOT</w:t>
      </w:r>
      <w:r w:rsidRPr="00775987">
        <w:rPr>
          <w:rFonts w:eastAsia="Calibri" w:cs="Calibri"/>
          <w:color w:val="auto"/>
          <w:kern w:val="0"/>
          <w:szCs w:val="22"/>
          <w:lang w:eastAsia="zh-CN"/>
        </w:rPr>
        <w:t xml:space="preserve"> wish any personal information / matters to be discussed with any family member/ third</w:t>
      </w:r>
      <w:r>
        <w:rPr>
          <w:rFonts w:eastAsia="Calibri" w:cs="Calibri"/>
          <w:color w:val="auto"/>
          <w:kern w:val="0"/>
          <w:szCs w:val="22"/>
          <w:lang w:eastAsia="zh-CN"/>
        </w:rPr>
        <w:t xml:space="preserve"> </w:t>
      </w:r>
      <w:r w:rsidRPr="00775987">
        <w:rPr>
          <w:rFonts w:eastAsia="Calibri" w:cs="Calibri"/>
          <w:color w:val="auto"/>
          <w:kern w:val="0"/>
          <w:szCs w:val="22"/>
          <w:lang w:eastAsia="zh-CN"/>
        </w:rPr>
        <w:t>party</w:t>
      </w:r>
    </w:p>
    <w:p w14:paraId="42B1449E" w14:textId="77777777" w:rsidR="00775987" w:rsidRPr="00775987" w:rsidRDefault="00775987" w:rsidP="00775987">
      <w:pPr>
        <w:suppressAutoHyphens w:val="0"/>
        <w:rPr>
          <w:rFonts w:eastAsia="Calibri" w:cs="Calibri"/>
          <w:color w:val="auto"/>
          <w:kern w:val="0"/>
          <w:sz w:val="12"/>
          <w:szCs w:val="12"/>
          <w:lang w:eastAsia="zh-CN"/>
        </w:rPr>
      </w:pPr>
    </w:p>
    <w:p w14:paraId="5B460AA6" w14:textId="77777777" w:rsidR="00775987" w:rsidRPr="00775987" w:rsidRDefault="00775987" w:rsidP="00775987">
      <w:pPr>
        <w:suppressAutoHyphens w:val="0"/>
        <w:rPr>
          <w:rFonts w:eastAsia="Calibri" w:cs="Calibri"/>
          <w:color w:val="000000"/>
          <w:kern w:val="0"/>
          <w:szCs w:val="24"/>
          <w:lang w:eastAsia="zh-CN"/>
        </w:rPr>
      </w:pPr>
      <w:r w:rsidRPr="00775987">
        <w:rPr>
          <w:rFonts w:eastAsia="Calibri" w:cs="Calibri"/>
          <w:color w:val="000000"/>
          <w:kern w:val="0"/>
          <w:szCs w:val="24"/>
          <w:lang w:eastAsia="zh-CN"/>
        </w:rPr>
        <w:t>Signed:   ……………………………………………………………………………………………………………</w:t>
      </w:r>
      <w:r w:rsidRPr="00775987">
        <w:rPr>
          <w:rFonts w:eastAsia="Calibri" w:cs="Calibri"/>
          <w:color w:val="000000"/>
          <w:kern w:val="0"/>
          <w:szCs w:val="24"/>
          <w:lang w:eastAsia="zh-CN"/>
        </w:rPr>
        <w:tab/>
      </w:r>
      <w:r w:rsidRPr="00775987">
        <w:rPr>
          <w:rFonts w:eastAsia="Calibri" w:cs="Calibri"/>
          <w:color w:val="000000"/>
          <w:kern w:val="0"/>
          <w:szCs w:val="24"/>
          <w:lang w:eastAsia="zh-CN"/>
        </w:rPr>
        <w:tab/>
      </w:r>
    </w:p>
    <w:p w14:paraId="29137BB1" w14:textId="77777777" w:rsidR="00775987" w:rsidRPr="00775987" w:rsidRDefault="00775987" w:rsidP="00775987">
      <w:pPr>
        <w:suppressAutoHyphens w:val="0"/>
        <w:rPr>
          <w:rFonts w:eastAsia="Calibri" w:cs="Calibri"/>
          <w:color w:val="000000"/>
          <w:kern w:val="0"/>
          <w:sz w:val="26"/>
          <w:szCs w:val="26"/>
          <w:lang w:eastAsia="zh-CN"/>
        </w:rPr>
      </w:pPr>
    </w:p>
    <w:p w14:paraId="70630633" w14:textId="140FE4A8" w:rsidR="00775987" w:rsidRPr="00775987" w:rsidRDefault="00775987" w:rsidP="00775987">
      <w:pPr>
        <w:suppressAutoHyphens w:val="0"/>
        <w:rPr>
          <w:rFonts w:eastAsia="Calibri" w:cs="Calibri"/>
          <w:color w:val="000000"/>
          <w:kern w:val="0"/>
          <w:szCs w:val="24"/>
          <w:lang w:eastAsia="zh-CN"/>
        </w:rPr>
      </w:pPr>
      <w:r w:rsidRPr="00775987">
        <w:rPr>
          <w:rFonts w:eastAsia="Calibri" w:cs="Calibri"/>
          <w:color w:val="000000"/>
          <w:kern w:val="0"/>
          <w:szCs w:val="24"/>
          <w:lang w:eastAsia="zh-CN"/>
        </w:rPr>
        <w:t>Name:</w:t>
      </w:r>
      <w:r w:rsidRPr="00775987">
        <w:rPr>
          <w:rFonts w:eastAsia="Calibri" w:cs="Calibri"/>
          <w:color w:val="000000"/>
          <w:kern w:val="0"/>
          <w:szCs w:val="24"/>
          <w:lang w:eastAsia="zh-CN"/>
        </w:rPr>
        <w:tab/>
        <w:t xml:space="preserve">……………………………………………………………………………    Date: </w:t>
      </w:r>
      <w:r w:rsidRPr="00775987">
        <w:rPr>
          <w:rFonts w:eastAsia="Calibri" w:cs="Calibri"/>
          <w:color w:val="000000"/>
          <w:kern w:val="0"/>
          <w:szCs w:val="24"/>
          <w:lang w:eastAsia="zh-CN"/>
        </w:rPr>
        <w:tab/>
        <w:t>…………………………………………………</w:t>
      </w:r>
      <w:bookmarkEnd w:id="43"/>
      <w:bookmarkEnd w:id="44"/>
    </w:p>
    <w:sectPr w:rsidR="00775987" w:rsidRPr="00775987" w:rsidSect="00775987">
      <w:headerReference w:type="default" r:id="rId11"/>
      <w:footerReference w:type="default" r:id="rId12"/>
      <w:pgSz w:w="11906" w:h="16838"/>
      <w:pgMar w:top="1418" w:right="1416" w:bottom="993" w:left="1134" w:header="283" w:footer="425"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93560" w14:textId="77777777" w:rsidR="002769B6" w:rsidRDefault="002769B6">
      <w:r>
        <w:separator/>
      </w:r>
    </w:p>
  </w:endnote>
  <w:endnote w:type="continuationSeparator" w:id="0">
    <w:p w14:paraId="471D1F65" w14:textId="77777777" w:rsidR="002769B6" w:rsidRDefault="0027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OpenSymbol">
    <w:altName w:val="Arial Unicode MS"/>
    <w:charset w:val="01"/>
    <w:family w:val="swiss"/>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ans Symbols">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0A39" w14:textId="77777777" w:rsidR="00E824E8" w:rsidRDefault="00E824E8">
    <w:pPr>
      <w:widowControl w:val="0"/>
      <w:ind w:right="54"/>
      <w:rPr>
        <w:rFonts w:eastAsia="Calibri" w:cs="Calibri"/>
        <w:b/>
        <w:bCs/>
        <w:sz w:val="20"/>
      </w:rPr>
    </w:pPr>
    <w:r>
      <w:rPr>
        <w:rFonts w:eastAsia="Calibri" w:cs="Calibri"/>
        <w:b/>
        <w:bCs/>
        <w:sz w:val="20"/>
      </w:rPr>
      <w:t>_________________________________________________________________________________________</w:t>
    </w:r>
  </w:p>
  <w:p w14:paraId="00450234" w14:textId="71B02878" w:rsidR="00E824E8" w:rsidRDefault="00051CB6">
    <w:pPr>
      <w:widowControl w:val="0"/>
      <w:rPr>
        <w:rFonts w:eastAsia="Calibri" w:cs="Calibri"/>
        <w:b/>
        <w:bCs/>
        <w:sz w:val="20"/>
      </w:rPr>
    </w:pPr>
    <w:r>
      <w:rPr>
        <w:rFonts w:eastAsia="Calibri" w:cs="Calibri"/>
        <w:b/>
        <w:bCs/>
        <w:sz w:val="20"/>
      </w:rPr>
      <w:t>Later Life Choices</w:t>
    </w:r>
    <w:r w:rsidR="00E824E8">
      <w:rPr>
        <w:rFonts w:eastAsia="Calibri" w:cs="Calibri"/>
        <w:b/>
        <w:bCs/>
        <w:sz w:val="20"/>
      </w:rPr>
      <w:t xml:space="preserve"> Glenrothes is a Company Limited by Guarantee. Reg. No SC 170207, Charity No. SC 009113 Registered Office: 100 Scott Road, Glenrothes, KY6 1AE</w:t>
    </w:r>
  </w:p>
  <w:p w14:paraId="72724208" w14:textId="7C625F38" w:rsidR="00E824E8" w:rsidRDefault="00E824E8">
    <w:r>
      <w:rPr>
        <w:rFonts w:eastAsia="Calibri" w:cs="Calibri"/>
        <w:szCs w:val="22"/>
        <w:lang w:val="en-US"/>
      </w:rPr>
      <w:t xml:space="preserve">                                                                     </w:t>
    </w:r>
    <w:r w:rsidR="00775987">
      <w:rPr>
        <w:rFonts w:eastAsia="Calibri" w:cs="Calibri"/>
        <w:szCs w:val="22"/>
        <w:lang w:val="en-US"/>
      </w:rPr>
      <w:t xml:space="preserve">    </w:t>
    </w:r>
    <w:r>
      <w:rPr>
        <w:rFonts w:eastAsia="Calibri" w:cs="Calibri"/>
        <w:sz w:val="20"/>
        <w:lang w:val="en-US"/>
      </w:rPr>
      <w:t xml:space="preserve">Page </w:t>
    </w:r>
    <w:r>
      <w:fldChar w:fldCharType="begin"/>
    </w:r>
    <w:r>
      <w:instrText>PAGE</w:instrText>
    </w:r>
    <w:r>
      <w:fldChar w:fldCharType="separate"/>
    </w:r>
    <w:r w:rsidR="009F61F0">
      <w:rPr>
        <w:noProof/>
      </w:rPr>
      <w:t>2</w:t>
    </w:r>
    <w:r>
      <w:fldChar w:fldCharType="end"/>
    </w:r>
    <w:r>
      <w:rPr>
        <w:rFonts w:eastAsia="Calibri" w:cs="Calibri"/>
        <w:sz w:val="20"/>
        <w:lang w:val="en-US"/>
      </w:rPr>
      <w:t xml:space="preserve"> of </w:t>
    </w:r>
    <w:r>
      <w:fldChar w:fldCharType="begin"/>
    </w:r>
    <w:r>
      <w:instrText>NUMPAGES</w:instrText>
    </w:r>
    <w:r>
      <w:fldChar w:fldCharType="separate"/>
    </w:r>
    <w:r w:rsidR="009F61F0">
      <w:rPr>
        <w:noProof/>
      </w:rPr>
      <w:t>23</w:t>
    </w:r>
    <w:r>
      <w:fldChar w:fldCharType="end"/>
    </w:r>
    <w:r>
      <w:rPr>
        <w:rFonts w:eastAsia="Calibri" w:cs="Calibri"/>
        <w:b/>
        <w:bCs/>
        <w:sz w:val="20"/>
        <w:lang w:val="en-US"/>
      </w:rPr>
      <w:t xml:space="preserve">                                                </w:t>
    </w:r>
    <w:r>
      <w:rPr>
        <w:rFonts w:eastAsia="Calibri" w:cs="Calibri"/>
        <w:bCs/>
        <w:i/>
        <w:sz w:val="20"/>
        <w:lang w:val="en-US"/>
      </w:rPr>
      <w:t xml:space="preserve">Next </w:t>
    </w:r>
    <w:r>
      <w:rPr>
        <w:rFonts w:eastAsia="Calibri" w:cs="Calibri"/>
        <w:i/>
        <w:sz w:val="20"/>
        <w:lang w:val="en-US"/>
      </w:rPr>
      <w:t xml:space="preserve">Review Date: </w:t>
    </w:r>
    <w:r w:rsidR="00051CB6">
      <w:rPr>
        <w:rFonts w:eastAsia="Calibri" w:cs="Calibri"/>
        <w:i/>
        <w:sz w:val="20"/>
        <w:lang w:val="en-US"/>
      </w:rPr>
      <w:t>July</w:t>
    </w:r>
    <w:r>
      <w:rPr>
        <w:rFonts w:eastAsia="Calibri" w:cs="Calibri"/>
        <w:i/>
        <w:sz w:val="20"/>
        <w:lang w:val="en-US"/>
      </w:rPr>
      <w:t xml:space="preserve"> 202</w:t>
    </w:r>
    <w:r w:rsidR="00051CB6">
      <w:rPr>
        <w:rFonts w:eastAsia="Calibri" w:cs="Calibri"/>
        <w:i/>
        <w:sz w:val="20"/>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F726" w14:textId="77777777" w:rsidR="002769B6" w:rsidRDefault="002769B6">
      <w:r>
        <w:separator/>
      </w:r>
    </w:p>
  </w:footnote>
  <w:footnote w:type="continuationSeparator" w:id="0">
    <w:p w14:paraId="252E57E1" w14:textId="77777777" w:rsidR="002769B6" w:rsidRDefault="0027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44B" w14:textId="0EF2B9C7" w:rsidR="00E824E8" w:rsidRPr="005B7244" w:rsidRDefault="00E824E8" w:rsidP="005B7244">
    <w:pPr>
      <w:tabs>
        <w:tab w:val="center" w:pos="4513"/>
        <w:tab w:val="right" w:pos="9026"/>
      </w:tabs>
    </w:pPr>
    <w:r w:rsidRPr="005B7244">
      <w:rPr>
        <w:noProof/>
        <w:color w:val="7030A0"/>
        <w:lang w:eastAsia="en-GB"/>
      </w:rPr>
      <w:t xml:space="preserve">   </w:t>
    </w:r>
    <w:r w:rsidR="00051CB6">
      <w:rPr>
        <w:noProof/>
      </w:rPr>
      <w:drawing>
        <wp:inline distT="0" distB="0" distL="0" distR="0" wp14:anchorId="10CDADBC" wp14:editId="3D8EBFBE">
          <wp:extent cx="723600" cy="723600"/>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inline>
      </w:drawing>
    </w:r>
    <w:r w:rsidRPr="005B7244">
      <w:rPr>
        <w:noProof/>
        <w:color w:val="7030A0"/>
        <w:lang w:eastAsia="en-GB"/>
      </w:rPr>
      <w:t xml:space="preserve">                          </w:t>
    </w:r>
    <w:r w:rsidRPr="005B7244">
      <w:rPr>
        <w:rFonts w:ascii="Cambria" w:hAnsi="Cambria"/>
        <w:color w:val="7030A0"/>
        <w:sz w:val="32"/>
        <w:szCs w:val="32"/>
      </w:rPr>
      <w:t xml:space="preserve">Later Life Choices </w:t>
    </w:r>
    <w:r w:rsidR="00051CB6">
      <w:rPr>
        <w:rFonts w:ascii="Cambria" w:hAnsi="Cambria"/>
        <w:color w:val="7030A0"/>
        <w:sz w:val="32"/>
        <w:szCs w:val="32"/>
      </w:rPr>
      <w:t>Glenrothes</w:t>
    </w:r>
    <w:r w:rsidRPr="005B7244">
      <w:rPr>
        <w:rFonts w:ascii="Cambria" w:hAnsi="Cambria"/>
        <w:color w:val="7030A0"/>
        <w:sz w:val="28"/>
        <w:szCs w:val="28"/>
      </w:rPr>
      <w:t xml:space="preserve">           </w:t>
    </w:r>
  </w:p>
  <w:p w14:paraId="41CEE4DE" w14:textId="77777777" w:rsidR="00E824E8" w:rsidRDefault="00E824E8" w:rsidP="00136798">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3EF"/>
    <w:multiLevelType w:val="multilevel"/>
    <w:tmpl w:val="F020A614"/>
    <w:lvl w:ilvl="0">
      <w:start w:val="1"/>
      <w:numFmt w:val="bullet"/>
      <w:suff w:val="space"/>
      <w:lvlText w:val=""/>
      <w:lvlJc w:val="left"/>
      <w:pPr>
        <w:ind w:left="720" w:firstLine="0"/>
      </w:pPr>
      <w:rPr>
        <w:rFonts w:ascii="Symbol" w:hAnsi="Symbol" w:cs="Symbol" w:hint="default"/>
        <w:color w:val="00000A"/>
        <w:sz w:val="22"/>
        <w:lang w:val="en-US"/>
      </w:rPr>
    </w:lvl>
    <w:lvl w:ilvl="1">
      <w:start w:val="1"/>
      <w:numFmt w:val="bullet"/>
      <w:lvlText w:val="o"/>
      <w:lvlJc w:val="left"/>
      <w:pPr>
        <w:tabs>
          <w:tab w:val="num" w:pos="1440"/>
        </w:tabs>
        <w:ind w:left="1080" w:hanging="360"/>
      </w:pPr>
      <w:rPr>
        <w:rFonts w:ascii="Courier New" w:hAnsi="Courier New" w:cs="Courier New" w:hint="default"/>
      </w:rPr>
    </w:lvl>
    <w:lvl w:ilvl="2">
      <w:start w:val="1"/>
      <w:numFmt w:val="bullet"/>
      <w:lvlText w:val=""/>
      <w:lvlJc w:val="left"/>
      <w:pPr>
        <w:tabs>
          <w:tab w:val="num" w:pos="2160"/>
        </w:tabs>
        <w:ind w:left="1440" w:hanging="360"/>
      </w:pPr>
      <w:rPr>
        <w:rFonts w:ascii="Wingdings" w:hAnsi="Wingdings" w:cs="Wingdings" w:hint="default"/>
      </w:rPr>
    </w:lvl>
    <w:lvl w:ilvl="3">
      <w:start w:val="1"/>
      <w:numFmt w:val="bullet"/>
      <w:lvlText w:val=""/>
      <w:lvlJc w:val="left"/>
      <w:pPr>
        <w:tabs>
          <w:tab w:val="num" w:pos="2880"/>
        </w:tabs>
        <w:ind w:left="1800" w:hanging="360"/>
      </w:pPr>
      <w:rPr>
        <w:rFonts w:ascii="Symbol" w:hAnsi="Symbol" w:cs="Symbol" w:hint="default"/>
        <w:color w:val="00000A"/>
        <w:sz w:val="22"/>
        <w:lang w:val="en-US"/>
      </w:rPr>
    </w:lvl>
    <w:lvl w:ilvl="4">
      <w:start w:val="1"/>
      <w:numFmt w:val="bullet"/>
      <w:lvlText w:val="o"/>
      <w:lvlJc w:val="left"/>
      <w:pPr>
        <w:tabs>
          <w:tab w:val="num" w:pos="3600"/>
        </w:tabs>
        <w:ind w:left="2160" w:hanging="360"/>
      </w:pPr>
      <w:rPr>
        <w:rFonts w:ascii="Courier New" w:hAnsi="Courier New" w:cs="Courier New" w:hint="default"/>
      </w:rPr>
    </w:lvl>
    <w:lvl w:ilvl="5">
      <w:start w:val="1"/>
      <w:numFmt w:val="bullet"/>
      <w:lvlText w:val=""/>
      <w:lvlJc w:val="left"/>
      <w:pPr>
        <w:tabs>
          <w:tab w:val="num" w:pos="4320"/>
        </w:tabs>
        <w:ind w:left="2520" w:hanging="360"/>
      </w:pPr>
      <w:rPr>
        <w:rFonts w:ascii="Wingdings" w:hAnsi="Wingdings" w:cs="Wingdings" w:hint="default"/>
      </w:rPr>
    </w:lvl>
    <w:lvl w:ilvl="6">
      <w:start w:val="1"/>
      <w:numFmt w:val="bullet"/>
      <w:lvlText w:val=""/>
      <w:lvlJc w:val="left"/>
      <w:pPr>
        <w:tabs>
          <w:tab w:val="num" w:pos="5040"/>
        </w:tabs>
        <w:ind w:left="2880" w:hanging="360"/>
      </w:pPr>
      <w:rPr>
        <w:rFonts w:ascii="Symbol" w:hAnsi="Symbol" w:cs="Symbol" w:hint="default"/>
        <w:color w:val="00000A"/>
        <w:sz w:val="22"/>
        <w:lang w:val="en-US"/>
      </w:rPr>
    </w:lvl>
    <w:lvl w:ilvl="7">
      <w:start w:val="1"/>
      <w:numFmt w:val="bullet"/>
      <w:lvlText w:val="o"/>
      <w:lvlJc w:val="left"/>
      <w:pPr>
        <w:tabs>
          <w:tab w:val="num" w:pos="5760"/>
        </w:tabs>
        <w:ind w:left="3240" w:hanging="360"/>
      </w:pPr>
      <w:rPr>
        <w:rFonts w:ascii="Courier New" w:hAnsi="Courier New" w:cs="Courier New" w:hint="default"/>
      </w:rPr>
    </w:lvl>
    <w:lvl w:ilvl="8">
      <w:start w:val="1"/>
      <w:numFmt w:val="bullet"/>
      <w:lvlText w:val=""/>
      <w:lvlJc w:val="left"/>
      <w:pPr>
        <w:tabs>
          <w:tab w:val="num" w:pos="6480"/>
        </w:tabs>
        <w:ind w:left="3600" w:hanging="360"/>
      </w:pPr>
      <w:rPr>
        <w:rFonts w:ascii="Wingdings" w:hAnsi="Wingdings" w:cs="Wingdings" w:hint="default"/>
      </w:rPr>
    </w:lvl>
  </w:abstractNum>
  <w:abstractNum w:abstractNumId="1" w15:restartNumberingAfterBreak="0">
    <w:nsid w:val="124C186C"/>
    <w:multiLevelType w:val="multilevel"/>
    <w:tmpl w:val="5DE8E6D4"/>
    <w:lvl w:ilvl="0">
      <w:start w:val="1"/>
      <w:numFmt w:val="bullet"/>
      <w:suff w:val="space"/>
      <w:lvlText w:val=""/>
      <w:lvlJc w:val="left"/>
      <w:pPr>
        <w:ind w:left="0" w:firstLine="0"/>
      </w:pPr>
      <w:rPr>
        <w:rFonts w:ascii="Symbol" w:hAnsi="Symbol" w:cs="OpenSymbol;Arial Unicode MS" w:hint="default"/>
      </w:rPr>
    </w:lvl>
    <w:lvl w:ilvl="1">
      <w:start w:val="1"/>
      <w:numFmt w:val="bullet"/>
      <w:suff w:val="space"/>
      <w:lvlText w:val="◦"/>
      <w:lvlJc w:val="left"/>
      <w:pPr>
        <w:ind w:left="113" w:firstLine="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 w15:restartNumberingAfterBreak="0">
    <w:nsid w:val="17CB0514"/>
    <w:multiLevelType w:val="multilevel"/>
    <w:tmpl w:val="115687BE"/>
    <w:lvl w:ilvl="0">
      <w:start w:val="1"/>
      <w:numFmt w:val="bullet"/>
      <w:suff w:val="space"/>
      <w:lvlText w:val=""/>
      <w:lvlJc w:val="left"/>
      <w:pPr>
        <w:ind w:left="0" w:firstLine="0"/>
      </w:pPr>
      <w:rPr>
        <w:rFonts w:ascii="Symbol" w:hAnsi="Symbol" w:cs="OpenSymbol;Arial Unicode MS" w:hint="default"/>
      </w:rPr>
    </w:lvl>
    <w:lvl w:ilvl="1">
      <w:start w:val="1"/>
      <w:numFmt w:val="bullet"/>
      <w:lvlText w:val=""/>
      <w:lvlJc w:val="left"/>
      <w:pPr>
        <w:tabs>
          <w:tab w:val="num" w:pos="1080"/>
        </w:tabs>
        <w:ind w:left="1080" w:hanging="360"/>
      </w:pPr>
      <w:rPr>
        <w:rFonts w:ascii="Symbol" w:hAnsi="Symbol" w:cs="OpenSymbol;Arial Unicode MS" w:hint="default"/>
      </w:rPr>
    </w:lvl>
    <w:lvl w:ilvl="2">
      <w:start w:val="1"/>
      <w:numFmt w:val="bullet"/>
      <w:lvlText w:val=""/>
      <w:lvlJc w:val="left"/>
      <w:pPr>
        <w:tabs>
          <w:tab w:val="num" w:pos="1440"/>
        </w:tabs>
        <w:ind w:left="1440" w:hanging="360"/>
      </w:pPr>
      <w:rPr>
        <w:rFonts w:ascii="Symbol" w:hAnsi="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Symbol" w:hAnsi="Symbol" w:cs="OpenSymbol;Arial Unicode MS" w:hint="default"/>
      </w:rPr>
    </w:lvl>
    <w:lvl w:ilvl="5">
      <w:start w:val="1"/>
      <w:numFmt w:val="bullet"/>
      <w:lvlText w:val=""/>
      <w:lvlJc w:val="left"/>
      <w:pPr>
        <w:tabs>
          <w:tab w:val="num" w:pos="2520"/>
        </w:tabs>
        <w:ind w:left="2520" w:hanging="360"/>
      </w:pPr>
      <w:rPr>
        <w:rFonts w:ascii="Symbol" w:hAnsi="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Symbol" w:hAnsi="Symbol" w:cs="OpenSymbol;Arial Unicode MS" w:hint="default"/>
      </w:rPr>
    </w:lvl>
    <w:lvl w:ilvl="8">
      <w:start w:val="1"/>
      <w:numFmt w:val="bullet"/>
      <w:lvlText w:val=""/>
      <w:lvlJc w:val="left"/>
      <w:pPr>
        <w:tabs>
          <w:tab w:val="num" w:pos="3600"/>
        </w:tabs>
        <w:ind w:left="3600" w:hanging="360"/>
      </w:pPr>
      <w:rPr>
        <w:rFonts w:ascii="Symbol" w:hAnsi="Symbol" w:cs="OpenSymbol;Arial Unicode MS" w:hint="default"/>
      </w:rPr>
    </w:lvl>
  </w:abstractNum>
  <w:abstractNum w:abstractNumId="3" w15:restartNumberingAfterBreak="0">
    <w:nsid w:val="20B319D1"/>
    <w:multiLevelType w:val="multilevel"/>
    <w:tmpl w:val="517C5EB8"/>
    <w:lvl w:ilvl="0">
      <w:start w:val="1"/>
      <w:numFmt w:val="bullet"/>
      <w:suff w:val="space"/>
      <w:lvlText w:val=""/>
      <w:lvlJc w:val="left"/>
      <w:pPr>
        <w:ind w:left="0" w:firstLine="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4" w15:restartNumberingAfterBreak="0">
    <w:nsid w:val="224B4DCF"/>
    <w:multiLevelType w:val="hybridMultilevel"/>
    <w:tmpl w:val="7092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E69E2"/>
    <w:multiLevelType w:val="multilevel"/>
    <w:tmpl w:val="C178C90C"/>
    <w:lvl w:ilvl="0">
      <w:start w:val="1"/>
      <w:numFmt w:val="decimal"/>
      <w:lvlText w:val=" %1."/>
      <w:lvlJc w:val="left"/>
      <w:pPr>
        <w:tabs>
          <w:tab w:val="num" w:pos="567"/>
        </w:tabs>
        <w:ind w:left="567" w:hanging="567"/>
      </w:pPr>
    </w:lvl>
    <w:lvl w:ilvl="1">
      <w:start w:val="1"/>
      <w:numFmt w:val="decimal"/>
      <w:lvlText w:val=" %1.%2."/>
      <w:lvlJc w:val="left"/>
      <w:pPr>
        <w:tabs>
          <w:tab w:val="num" w:pos="567"/>
        </w:tabs>
        <w:ind w:left="567" w:hanging="567"/>
      </w:pPr>
    </w:lvl>
    <w:lvl w:ilvl="2">
      <w:start w:val="1"/>
      <w:numFmt w:val="decimal"/>
      <w:lvlText w:val=" %1.%2.%3."/>
      <w:lvlJc w:val="left"/>
      <w:pPr>
        <w:tabs>
          <w:tab w:val="num" w:pos="1247"/>
        </w:tabs>
        <w:ind w:left="1247" w:hanging="680"/>
      </w:pPr>
    </w:lvl>
    <w:lvl w:ilvl="3">
      <w:start w:val="1"/>
      <w:numFmt w:val="lowerLetter"/>
      <w:lvlText w:val="%1.%2.%3.%4."/>
      <w:lvlJc w:val="left"/>
      <w:pPr>
        <w:tabs>
          <w:tab w:val="num" w:pos="1701"/>
        </w:tabs>
        <w:ind w:left="1701" w:hanging="567"/>
      </w:pPr>
    </w:lvl>
    <w:lvl w:ilvl="4">
      <w:start w:val="1"/>
      <w:numFmt w:val="bullet"/>
      <w:lvlText w:val=""/>
      <w:lvlJc w:val="left"/>
      <w:pPr>
        <w:tabs>
          <w:tab w:val="num" w:pos="2268"/>
        </w:tabs>
        <w:ind w:left="2268" w:hanging="567"/>
      </w:pPr>
      <w:rPr>
        <w:rFonts w:ascii="Symbol" w:hAnsi="Symbol" w:cs="Symbol" w:hint="default"/>
      </w:rPr>
    </w:lvl>
    <w:lvl w:ilvl="5">
      <w:start w:val="1"/>
      <w:numFmt w:val="bullet"/>
      <w:lvlText w:val=""/>
      <w:lvlJc w:val="left"/>
      <w:pPr>
        <w:tabs>
          <w:tab w:val="num" w:pos="2835"/>
        </w:tabs>
        <w:ind w:left="2835" w:hanging="567"/>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34A273D9"/>
    <w:multiLevelType w:val="multilevel"/>
    <w:tmpl w:val="262E32FE"/>
    <w:lvl w:ilvl="0">
      <w:start w:val="1"/>
      <w:numFmt w:val="bullet"/>
      <w:suff w:val="space"/>
      <w:lvlText w:val=""/>
      <w:lvlJc w:val="left"/>
      <w:pPr>
        <w:ind w:left="720" w:firstLine="0"/>
      </w:pPr>
      <w:rPr>
        <w:rFonts w:ascii="Symbol" w:hAnsi="Symbol" w:cs="Symbol" w:hint="default"/>
        <w:color w:val="00000A"/>
        <w:sz w:val="22"/>
        <w:lang w:val="en-US"/>
      </w:rPr>
    </w:lvl>
    <w:lvl w:ilvl="1">
      <w:start w:val="1"/>
      <w:numFmt w:val="bullet"/>
      <w:lvlText w:val="o"/>
      <w:lvlJc w:val="left"/>
      <w:pPr>
        <w:tabs>
          <w:tab w:val="num" w:pos="1440"/>
        </w:tabs>
        <w:ind w:left="1080" w:hanging="360"/>
      </w:pPr>
      <w:rPr>
        <w:rFonts w:ascii="Courier New" w:hAnsi="Courier New" w:cs="Courier New" w:hint="default"/>
      </w:rPr>
    </w:lvl>
    <w:lvl w:ilvl="2">
      <w:start w:val="1"/>
      <w:numFmt w:val="bullet"/>
      <w:lvlText w:val=""/>
      <w:lvlJc w:val="left"/>
      <w:pPr>
        <w:tabs>
          <w:tab w:val="num" w:pos="2160"/>
        </w:tabs>
        <w:ind w:left="1440" w:hanging="360"/>
      </w:pPr>
      <w:rPr>
        <w:rFonts w:ascii="Wingdings" w:hAnsi="Wingdings" w:cs="Wingdings" w:hint="default"/>
      </w:rPr>
    </w:lvl>
    <w:lvl w:ilvl="3">
      <w:start w:val="1"/>
      <w:numFmt w:val="bullet"/>
      <w:lvlText w:val=""/>
      <w:lvlJc w:val="left"/>
      <w:pPr>
        <w:tabs>
          <w:tab w:val="num" w:pos="2880"/>
        </w:tabs>
        <w:ind w:left="1800" w:hanging="360"/>
      </w:pPr>
      <w:rPr>
        <w:rFonts w:ascii="Symbol" w:hAnsi="Symbol" w:cs="Symbol" w:hint="default"/>
        <w:color w:val="00000A"/>
        <w:sz w:val="22"/>
        <w:lang w:val="en-US"/>
      </w:rPr>
    </w:lvl>
    <w:lvl w:ilvl="4">
      <w:start w:val="1"/>
      <w:numFmt w:val="bullet"/>
      <w:lvlText w:val="o"/>
      <w:lvlJc w:val="left"/>
      <w:pPr>
        <w:tabs>
          <w:tab w:val="num" w:pos="3600"/>
        </w:tabs>
        <w:ind w:left="2160" w:hanging="360"/>
      </w:pPr>
      <w:rPr>
        <w:rFonts w:ascii="Courier New" w:hAnsi="Courier New" w:cs="Courier New" w:hint="default"/>
      </w:rPr>
    </w:lvl>
    <w:lvl w:ilvl="5">
      <w:start w:val="1"/>
      <w:numFmt w:val="bullet"/>
      <w:lvlText w:val=""/>
      <w:lvlJc w:val="left"/>
      <w:pPr>
        <w:tabs>
          <w:tab w:val="num" w:pos="4320"/>
        </w:tabs>
        <w:ind w:left="2520" w:hanging="360"/>
      </w:pPr>
      <w:rPr>
        <w:rFonts w:ascii="Wingdings" w:hAnsi="Wingdings" w:cs="Wingdings" w:hint="default"/>
      </w:rPr>
    </w:lvl>
    <w:lvl w:ilvl="6">
      <w:start w:val="1"/>
      <w:numFmt w:val="bullet"/>
      <w:lvlText w:val=""/>
      <w:lvlJc w:val="left"/>
      <w:pPr>
        <w:tabs>
          <w:tab w:val="num" w:pos="5040"/>
        </w:tabs>
        <w:ind w:left="2880" w:hanging="360"/>
      </w:pPr>
      <w:rPr>
        <w:rFonts w:ascii="Symbol" w:hAnsi="Symbol" w:cs="Symbol" w:hint="default"/>
        <w:color w:val="00000A"/>
        <w:sz w:val="22"/>
        <w:lang w:val="en-US"/>
      </w:rPr>
    </w:lvl>
    <w:lvl w:ilvl="7">
      <w:start w:val="1"/>
      <w:numFmt w:val="bullet"/>
      <w:lvlText w:val="o"/>
      <w:lvlJc w:val="left"/>
      <w:pPr>
        <w:tabs>
          <w:tab w:val="num" w:pos="5760"/>
        </w:tabs>
        <w:ind w:left="3240" w:hanging="360"/>
      </w:pPr>
      <w:rPr>
        <w:rFonts w:ascii="Courier New" w:hAnsi="Courier New" w:cs="Courier New" w:hint="default"/>
      </w:rPr>
    </w:lvl>
    <w:lvl w:ilvl="8">
      <w:start w:val="1"/>
      <w:numFmt w:val="bullet"/>
      <w:lvlText w:val=""/>
      <w:lvlJc w:val="left"/>
      <w:pPr>
        <w:tabs>
          <w:tab w:val="num" w:pos="6480"/>
        </w:tabs>
        <w:ind w:left="3600" w:hanging="360"/>
      </w:pPr>
      <w:rPr>
        <w:rFonts w:ascii="Wingdings" w:hAnsi="Wingdings" w:cs="Wingdings" w:hint="default"/>
      </w:rPr>
    </w:lvl>
  </w:abstractNum>
  <w:abstractNum w:abstractNumId="7" w15:restartNumberingAfterBreak="0">
    <w:nsid w:val="39407FEF"/>
    <w:multiLevelType w:val="multilevel"/>
    <w:tmpl w:val="922E6756"/>
    <w:lvl w:ilvl="0">
      <w:start w:val="1"/>
      <w:numFmt w:val="bullet"/>
      <w:suff w:val="space"/>
      <w:lvlText w:val=""/>
      <w:lvlJc w:val="left"/>
      <w:pPr>
        <w:ind w:left="0" w:firstLine="0"/>
      </w:pPr>
      <w:rPr>
        <w:rFonts w:ascii="Symbol" w:hAnsi="Symbol" w:cs="OpenSymbol;Arial Unicode MS" w:hint="default"/>
        <w:sz w:val="20"/>
      </w:rPr>
    </w:lvl>
    <w:lvl w:ilvl="1">
      <w:start w:val="1"/>
      <w:numFmt w:val="bullet"/>
      <w:suff w:val="space"/>
      <w:lvlText w:val="◦"/>
      <w:lvlJc w:val="left"/>
      <w:pPr>
        <w:ind w:left="170" w:hanging="57"/>
      </w:pPr>
      <w:rPr>
        <w:rFonts w:ascii="OpenSymbol" w:hAnsi="OpenSymbol" w:cs="OpenSymbol;Arial Unicode MS" w:hint="default"/>
        <w:sz w:val="20"/>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8" w15:restartNumberingAfterBreak="0">
    <w:nsid w:val="54F44B99"/>
    <w:multiLevelType w:val="multilevel"/>
    <w:tmpl w:val="007CF5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0F1448E"/>
    <w:multiLevelType w:val="multilevel"/>
    <w:tmpl w:val="649298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8623F28"/>
    <w:multiLevelType w:val="multilevel"/>
    <w:tmpl w:val="5016D694"/>
    <w:lvl w:ilvl="0">
      <w:start w:val="1"/>
      <w:numFmt w:val="decimal"/>
      <w:lvlText w:val=" %1."/>
      <w:lvlJc w:val="left"/>
      <w:pPr>
        <w:tabs>
          <w:tab w:val="num" w:pos="567"/>
        </w:tabs>
        <w:ind w:left="567" w:hanging="567"/>
      </w:pPr>
    </w:lvl>
    <w:lvl w:ilvl="1">
      <w:start w:val="1"/>
      <w:numFmt w:val="decimal"/>
      <w:lvlText w:val=" %1.%2."/>
      <w:lvlJc w:val="left"/>
      <w:pPr>
        <w:tabs>
          <w:tab w:val="num" w:pos="567"/>
        </w:tabs>
        <w:ind w:left="567" w:hanging="567"/>
      </w:pPr>
    </w:lvl>
    <w:lvl w:ilvl="2">
      <w:start w:val="1"/>
      <w:numFmt w:val="decimal"/>
      <w:lvlText w:val=" %1.%2.%3."/>
      <w:lvlJc w:val="left"/>
      <w:pPr>
        <w:tabs>
          <w:tab w:val="num" w:pos="1248"/>
        </w:tabs>
        <w:ind w:left="1248" w:hanging="680"/>
      </w:pPr>
    </w:lvl>
    <w:lvl w:ilvl="3">
      <w:start w:val="1"/>
      <w:numFmt w:val="lowerLetter"/>
      <w:lvlText w:val="%1.%2.%3.%4."/>
      <w:lvlJc w:val="left"/>
      <w:pPr>
        <w:tabs>
          <w:tab w:val="num" w:pos="1701"/>
        </w:tabs>
        <w:ind w:left="2268" w:hanging="1134"/>
      </w:pPr>
    </w:lvl>
    <w:lvl w:ilvl="4">
      <w:start w:val="1"/>
      <w:numFmt w:val="bullet"/>
      <w:lvlText w:val=""/>
      <w:lvlJc w:val="left"/>
      <w:pPr>
        <w:tabs>
          <w:tab w:val="num" w:pos="2268"/>
        </w:tabs>
        <w:ind w:left="2268" w:hanging="567"/>
      </w:pPr>
      <w:rPr>
        <w:rFonts w:ascii="Symbol" w:hAnsi="Symbol" w:cs="Symbol" w:hint="default"/>
      </w:rPr>
    </w:lvl>
    <w:lvl w:ilvl="5">
      <w:start w:val="1"/>
      <w:numFmt w:val="bullet"/>
      <w:lvlText w:val=""/>
      <w:lvlJc w:val="left"/>
      <w:pPr>
        <w:tabs>
          <w:tab w:val="num" w:pos="2835"/>
        </w:tabs>
        <w:ind w:left="2835" w:hanging="567"/>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15:restartNumberingAfterBreak="0">
    <w:nsid w:val="717E354F"/>
    <w:multiLevelType w:val="multilevel"/>
    <w:tmpl w:val="B7E686FC"/>
    <w:lvl w:ilvl="0">
      <w:start w:val="1"/>
      <w:numFmt w:val="bullet"/>
      <w:suff w:val="space"/>
      <w:lvlText w:val=""/>
      <w:lvlJc w:val="left"/>
      <w:pPr>
        <w:ind w:left="0" w:firstLine="0"/>
      </w:pPr>
      <w:rPr>
        <w:rFonts w:ascii="Symbol" w:hAnsi="Symbol" w:cs="OpenSymbol;Arial Unicode M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3"/>
  </w:num>
  <w:num w:numId="2">
    <w:abstractNumId w:val="2"/>
  </w:num>
  <w:num w:numId="3">
    <w:abstractNumId w:val="1"/>
  </w:num>
  <w:num w:numId="4">
    <w:abstractNumId w:val="10"/>
  </w:num>
  <w:num w:numId="5">
    <w:abstractNumId w:val="8"/>
  </w:num>
  <w:num w:numId="6">
    <w:abstractNumId w:val="5"/>
  </w:num>
  <w:num w:numId="7">
    <w:abstractNumId w:val="7"/>
  </w:num>
  <w:num w:numId="8">
    <w:abstractNumId w:val="11"/>
  </w:num>
  <w:num w:numId="9">
    <w:abstractNumId w:val="0"/>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1A"/>
    <w:rsid w:val="00046229"/>
    <w:rsid w:val="00046554"/>
    <w:rsid w:val="00051420"/>
    <w:rsid w:val="00051CB6"/>
    <w:rsid w:val="0008322C"/>
    <w:rsid w:val="000A596E"/>
    <w:rsid w:val="00117CFD"/>
    <w:rsid w:val="00130482"/>
    <w:rsid w:val="00136798"/>
    <w:rsid w:val="00174ED8"/>
    <w:rsid w:val="00191389"/>
    <w:rsid w:val="0019665F"/>
    <w:rsid w:val="001D2675"/>
    <w:rsid w:val="00246BC5"/>
    <w:rsid w:val="002561A7"/>
    <w:rsid w:val="002769B6"/>
    <w:rsid w:val="003529B1"/>
    <w:rsid w:val="00391AAB"/>
    <w:rsid w:val="00393F24"/>
    <w:rsid w:val="00402CBD"/>
    <w:rsid w:val="004608E8"/>
    <w:rsid w:val="00491F4B"/>
    <w:rsid w:val="004C55A7"/>
    <w:rsid w:val="005B4EA8"/>
    <w:rsid w:val="005B7244"/>
    <w:rsid w:val="005C5EC5"/>
    <w:rsid w:val="005C7A19"/>
    <w:rsid w:val="0062238B"/>
    <w:rsid w:val="00650AB3"/>
    <w:rsid w:val="006E5039"/>
    <w:rsid w:val="00711CEB"/>
    <w:rsid w:val="00744ED9"/>
    <w:rsid w:val="007511FF"/>
    <w:rsid w:val="007658A3"/>
    <w:rsid w:val="00772D71"/>
    <w:rsid w:val="00775987"/>
    <w:rsid w:val="007A371F"/>
    <w:rsid w:val="007C0EB7"/>
    <w:rsid w:val="007D55DA"/>
    <w:rsid w:val="008620FA"/>
    <w:rsid w:val="00880D76"/>
    <w:rsid w:val="008F202C"/>
    <w:rsid w:val="00905A1A"/>
    <w:rsid w:val="009B668F"/>
    <w:rsid w:val="009C3081"/>
    <w:rsid w:val="009C7C5D"/>
    <w:rsid w:val="009F3FF4"/>
    <w:rsid w:val="009F61F0"/>
    <w:rsid w:val="00A035A3"/>
    <w:rsid w:val="00A26FE6"/>
    <w:rsid w:val="00A321E7"/>
    <w:rsid w:val="00A477AE"/>
    <w:rsid w:val="00AF64D7"/>
    <w:rsid w:val="00B87376"/>
    <w:rsid w:val="00BD1E88"/>
    <w:rsid w:val="00C20139"/>
    <w:rsid w:val="00C94D4C"/>
    <w:rsid w:val="00D073D1"/>
    <w:rsid w:val="00D14118"/>
    <w:rsid w:val="00D56B2D"/>
    <w:rsid w:val="00D57BDA"/>
    <w:rsid w:val="00D77260"/>
    <w:rsid w:val="00D97D27"/>
    <w:rsid w:val="00DA6661"/>
    <w:rsid w:val="00DB2B7A"/>
    <w:rsid w:val="00DB35D3"/>
    <w:rsid w:val="00DD54DF"/>
    <w:rsid w:val="00DE4AA3"/>
    <w:rsid w:val="00DE6FA1"/>
    <w:rsid w:val="00E153CE"/>
    <w:rsid w:val="00E33C38"/>
    <w:rsid w:val="00E42FEB"/>
    <w:rsid w:val="00E77E65"/>
    <w:rsid w:val="00E824E8"/>
    <w:rsid w:val="00EF16AE"/>
    <w:rsid w:val="00F12B06"/>
    <w:rsid w:val="00F275C0"/>
    <w:rsid w:val="00F651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CE76"/>
  <w15:docId w15:val="{166E4D45-77B7-4517-9EAD-D9B13054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PMingLiU" w:cs="Times New Roman"/>
      <w:color w:val="00000A"/>
      <w:kern w:val="2"/>
      <w:sz w:val="22"/>
      <w:szCs w:val="20"/>
      <w:lang w:eastAsia="en-US" w:bidi="ar-SA"/>
    </w:rPr>
  </w:style>
  <w:style w:type="paragraph" w:styleId="Heading1">
    <w:name w:val="heading 1"/>
    <w:basedOn w:val="Normal"/>
    <w:next w:val="Normal"/>
    <w:link w:val="Heading1Char"/>
    <w:uiPriority w:val="9"/>
    <w:qFormat/>
    <w:rsid w:val="004D58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Times New Roman" w:hAnsi="Symbol" w:cs="Symbol"/>
      <w:color w:val="00000A"/>
      <w:sz w:val="22"/>
      <w:lang w:val="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Noto Sans Symbols" w:hAnsi="Noto Sans Symbols" w:cs="Noto Sans Symbols"/>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9z0">
    <w:name w:val="WW8Num9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Symbol" w:hAnsi="Symbol" w:cs="OpenSymbol;Arial Unicode MS"/>
    </w:rPr>
  </w:style>
  <w:style w:type="character" w:customStyle="1" w:styleId="WW8Num10z1">
    <w:name w:val="WW8Num10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rPr>
  </w:style>
  <w:style w:type="character" w:customStyle="1" w:styleId="WW8Num11z1">
    <w:name w:val="WW8Num11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rPr>
  </w:style>
  <w:style w:type="character" w:customStyle="1" w:styleId="WW8Num13z1">
    <w:name w:val="WW8Num13z1"/>
    <w:qFormat/>
    <w:rPr>
      <w:rFonts w:ascii="OpenSymbol;Arial Unicode MS" w:hAnsi="OpenSymbol;Arial Unicode MS" w:cs="OpenSymbol;Arial Unicode MS"/>
    </w:rPr>
  </w:style>
  <w:style w:type="character" w:customStyle="1" w:styleId="WW8Num14z0">
    <w:name w:val="WW8Num14z0"/>
    <w:qFormat/>
    <w:rPr>
      <w:rFonts w:ascii="Symbol" w:hAnsi="Symbol" w:cs="OpenSymbol;Arial Unicode MS"/>
    </w:rPr>
  </w:style>
  <w:style w:type="character" w:customStyle="1" w:styleId="WW8Num14z1">
    <w:name w:val="WW8Num14z1"/>
    <w:qFormat/>
    <w:rPr>
      <w:rFonts w:ascii="OpenSymbol;Arial Unicode MS" w:hAnsi="OpenSymbol;Arial Unicode MS" w:cs="OpenSymbol;Arial Unicode MS"/>
    </w:rPr>
  </w:style>
  <w:style w:type="character" w:customStyle="1" w:styleId="WW8Num15z0">
    <w:name w:val="WW8Num15z0"/>
    <w:qFormat/>
    <w:rPr>
      <w:rFonts w:ascii="Symbol" w:hAnsi="Symbol" w:cs="OpenSymbol;Arial Unicode MS"/>
    </w:rPr>
  </w:style>
  <w:style w:type="character" w:customStyle="1" w:styleId="WW8Num15z1">
    <w:name w:val="WW8Num15z1"/>
    <w:qFormat/>
    <w:rPr>
      <w:rFonts w:ascii="OpenSymbol;Arial Unicode MS" w:hAnsi="OpenSymbol;Arial Unicode MS" w:cs="OpenSymbol;Arial Unicode MS"/>
    </w:rPr>
  </w:style>
  <w:style w:type="character" w:customStyle="1" w:styleId="WW8Num16z0">
    <w:name w:val="WW8Num16z0"/>
    <w:qFormat/>
    <w:rPr>
      <w:rFonts w:ascii="Symbol" w:hAnsi="Symbol" w:cs="OpenSymbol;Arial Unicode MS"/>
    </w:rPr>
  </w:style>
  <w:style w:type="character" w:customStyle="1" w:styleId="WW8Num16z1">
    <w:name w:val="WW8Num16z1"/>
    <w:qFormat/>
    <w:rPr>
      <w:rFonts w:ascii="OpenSymbol;Arial Unicode MS" w:hAnsi="OpenSymbol;Arial Unicode MS" w:cs="OpenSymbol;Arial Unicode MS"/>
    </w:rPr>
  </w:style>
  <w:style w:type="character" w:customStyle="1" w:styleId="WW8Num17z0">
    <w:name w:val="WW8Num17z0"/>
    <w:qFormat/>
    <w:rPr>
      <w:rFonts w:ascii="Symbol" w:hAnsi="Symbol" w:cs="OpenSymbol;Arial Unicode MS"/>
    </w:rPr>
  </w:style>
  <w:style w:type="character" w:customStyle="1" w:styleId="WW8Num17z1">
    <w:name w:val="WW8Num17z1"/>
    <w:qFormat/>
    <w:rPr>
      <w:rFonts w:ascii="OpenSymbol;Arial Unicode MS" w:hAnsi="OpenSymbol;Arial Unicode MS" w:cs="OpenSymbol;Arial Unicode MS"/>
    </w:rPr>
  </w:style>
  <w:style w:type="character" w:customStyle="1" w:styleId="WW8Num18z0">
    <w:name w:val="WW8Num18z0"/>
    <w:qFormat/>
    <w:rPr>
      <w:rFonts w:ascii="Symbol" w:hAnsi="Symbol" w:cs="OpenSymbol;Arial Unicode MS"/>
    </w:rPr>
  </w:style>
  <w:style w:type="character" w:customStyle="1" w:styleId="WW8Num18z1">
    <w:name w:val="WW8Num18z1"/>
    <w:qFormat/>
    <w:rPr>
      <w:rFonts w:ascii="OpenSymbol;Arial Unicode MS" w:hAnsi="OpenSymbol;Arial Unicode MS" w:cs="OpenSymbol;Arial Unicode MS"/>
    </w:rPr>
  </w:style>
  <w:style w:type="character" w:customStyle="1" w:styleId="WW8Num19z0">
    <w:name w:val="WW8Num19z0"/>
    <w:qFormat/>
    <w:rPr>
      <w:rFonts w:ascii="Symbol" w:hAnsi="Symbol" w:cs="OpenSymbol;Arial Unicode MS"/>
    </w:rPr>
  </w:style>
  <w:style w:type="character" w:customStyle="1" w:styleId="WW8Num19z1">
    <w:name w:val="WW8Num19z1"/>
    <w:qFormat/>
    <w:rPr>
      <w:rFonts w:ascii="OpenSymbol;Arial Unicode MS" w:hAnsi="OpenSymbol;Arial Unicode MS" w:cs="OpenSymbol;Arial Unicode MS"/>
    </w:rPr>
  </w:style>
  <w:style w:type="character" w:customStyle="1" w:styleId="WW8Num20z0">
    <w:name w:val="WW8Num20z0"/>
    <w:qFormat/>
    <w:rPr>
      <w:rFonts w:ascii="Symbol" w:hAnsi="Symbol" w:cs="OpenSymbol;Arial Unicode MS"/>
    </w:rPr>
  </w:style>
  <w:style w:type="character" w:customStyle="1" w:styleId="WW8Num20z1">
    <w:name w:val="WW8Num20z1"/>
    <w:qFormat/>
    <w:rPr>
      <w:rFonts w:ascii="OpenSymbol;Arial Unicode MS" w:hAnsi="OpenSymbol;Arial Unicode MS" w:cs="OpenSymbol;Arial Unicode MS"/>
    </w:rPr>
  </w:style>
  <w:style w:type="character" w:customStyle="1" w:styleId="WW8Num21z0">
    <w:name w:val="WW8Num21z0"/>
    <w:qFormat/>
    <w:rPr>
      <w:rFonts w:ascii="Calibri" w:hAnsi="Calibri" w:cs="Calibri"/>
      <w:sz w:val="20"/>
      <w:szCs w:val="2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HeaderChardc0f1d73-b28a-4dd5-b27c-1f983b228781">
    <w:name w:val="Header Char_dc0f1d73-b28a-4dd5-b27c-1f983b228781"/>
    <w:qFormat/>
    <w:rPr>
      <w:rFonts w:ascii="Arial" w:eastAsia="PMingLiU" w:hAnsi="Arial" w:cs="Times New Roman"/>
      <w:sz w:val="26"/>
      <w:lang w:val="en-GB" w:eastAsia="en-US" w:bidi="ar-SA"/>
    </w:rPr>
  </w:style>
  <w:style w:type="character" w:customStyle="1" w:styleId="FooterChar3d2ac222-de14-4fd0-bdbe-b2d5781c2f85">
    <w:name w:val="Footer Char_3d2ac222-de14-4fd0-bdbe-b2d5781c2f85"/>
    <w:qFormat/>
    <w:rPr>
      <w:rFonts w:ascii="Arial" w:eastAsia="PMingLiU" w:hAnsi="Arial" w:cs="Times New Roman"/>
      <w:sz w:val="26"/>
      <w:lang w:eastAsia="en-US"/>
    </w:rPr>
  </w:style>
  <w:style w:type="character" w:styleId="PageNumber">
    <w:name w:val="page number"/>
    <w:basedOn w:val="DefaultParagraphFont"/>
    <w:qFormat/>
    <w:rPr>
      <w:rFonts w:ascii="Times New Roman" w:eastAsia="Times New Roman" w:hAnsi="Times New Roman" w:cs="Times New Roman"/>
    </w:rPr>
  </w:style>
  <w:style w:type="character" w:customStyle="1" w:styleId="main1">
    <w:name w:val="main1"/>
    <w:qFormat/>
    <w:rPr>
      <w:rFonts w:ascii="Arial" w:eastAsia="Times New Roman" w:hAnsi="Arial" w:cs="Arial"/>
      <w:b w:val="0"/>
      <w:bCs w:val="0"/>
      <w:i w:val="0"/>
      <w:iCs w:val="0"/>
      <w:color w:val="000000"/>
      <w:sz w:val="24"/>
      <w:szCs w:val="24"/>
      <w:u w:val="none"/>
    </w:rPr>
  </w:style>
  <w:style w:type="character" w:customStyle="1" w:styleId="InternetLink">
    <w:name w:val="Internet Link"/>
    <w:basedOn w:val="DefaultParagraphFont"/>
    <w:uiPriority w:val="99"/>
    <w:unhideWhenUsed/>
    <w:rsid w:val="00BA5E10"/>
    <w:rPr>
      <w:color w:val="0000FF" w:themeColor="hyperlink"/>
      <w:u w:val="single"/>
    </w:rPr>
  </w:style>
  <w:style w:type="character" w:styleId="FollowedHyperlink">
    <w:name w:val="FollowedHyperlink"/>
    <w:qFormat/>
    <w:rPr>
      <w:rFonts w:ascii="Times New Roman" w:eastAsia="Times New Roman" w:hAnsi="Times New Roman" w:cs="Times New Roman"/>
      <w:color w:val="800080"/>
      <w:u w:val="single"/>
    </w:rPr>
  </w:style>
  <w:style w:type="character" w:customStyle="1" w:styleId="BalloonTextChar">
    <w:name w:val="Balloon Text Char"/>
    <w:qFormat/>
    <w:rPr>
      <w:rFonts w:ascii="Tahoma" w:eastAsia="PMingLiU" w:hAnsi="Tahoma" w:cs="Tahoma"/>
      <w:sz w:val="16"/>
      <w:szCs w:val="16"/>
      <w:lang w:eastAsia="en-US"/>
    </w:rPr>
  </w:style>
  <w:style w:type="character" w:customStyle="1" w:styleId="Heading3Char833702fe-91fe-4d12-98b3-a930471c487a">
    <w:name w:val="Heading 3 Char_833702fe-91fe-4d12-98b3-a930471c487a"/>
    <w:basedOn w:val="DefaultParagraphFont"/>
    <w:qFormat/>
    <w:rPr>
      <w:rFonts w:ascii="Cambria" w:hAnsi="Cambria"/>
      <w:b/>
      <w:bCs/>
      <w:color w:val="4F81BD"/>
      <w:sz w:val="26"/>
      <w:lang w:eastAsia="en-US"/>
    </w:rPr>
  </w:style>
  <w:style w:type="character" w:customStyle="1" w:styleId="ListLabel1">
    <w:name w:val="ListLabel 1"/>
    <w:qFormat/>
    <w:rPr>
      <w:b w:val="0"/>
      <w:sz w:val="22"/>
    </w:rPr>
  </w:style>
  <w:style w:type="character" w:customStyle="1" w:styleId="ListLabel2">
    <w:name w:val="ListLabel 2"/>
    <w:qFormat/>
    <w:rPr>
      <w:b/>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Wingdings" w:cs="Wingdings"/>
    </w:rPr>
  </w:style>
  <w:style w:type="character" w:customStyle="1" w:styleId="ListLabel8">
    <w:name w:val="ListLabel 8"/>
    <w:qFormat/>
    <w:rPr>
      <w:rFonts w:cs="Courier New"/>
    </w:rPr>
  </w:style>
  <w:style w:type="character" w:customStyle="1" w:styleId="ListLabel9">
    <w:name w:val="ListLabel 9"/>
    <w:qFormat/>
    <w:rPr>
      <w:rFonts w:eastAsia="Wingdings" w:cs="Wingdings"/>
    </w:rPr>
  </w:style>
  <w:style w:type="character" w:customStyle="1" w:styleId="ListLabel10">
    <w:name w:val="ListLabel 10"/>
    <w:qFormat/>
    <w:rPr>
      <w:rFonts w:cs="Courier New"/>
    </w:rPr>
  </w:style>
  <w:style w:type="character" w:customStyle="1" w:styleId="ListLabel11">
    <w:name w:val="ListLabel 11"/>
    <w:qFormat/>
    <w:rPr>
      <w:rFonts w:eastAsia="Wingdings" w:cs="Wingdings"/>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Characters">
    <w:name w:val="Endnote Characters"/>
    <w:qFormat/>
    <w:rPr>
      <w:vertAlign w:val="superscript"/>
    </w:rPr>
  </w:style>
  <w:style w:type="character" w:customStyle="1" w:styleId="WW-EndnoteCharacters">
    <w:name w:val="WW-Endnote Characters"/>
    <w:qFormat/>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IndexLink">
    <w:name w:val="Index Link"/>
    <w:qFormat/>
  </w:style>
  <w:style w:type="character" w:customStyle="1" w:styleId="EndnoteAnchor">
    <w:name w:val="Endnote Anchor"/>
    <w:rPr>
      <w:vertAlign w:val="superscript"/>
    </w:rPr>
  </w:style>
  <w:style w:type="character" w:customStyle="1" w:styleId="NumberingSymbols">
    <w:name w:val="Numbering Symbols"/>
    <w:qFormat/>
  </w:style>
  <w:style w:type="character" w:customStyle="1" w:styleId="ListLabel106">
    <w:name w:val="ListLabel 106"/>
    <w:qFormat/>
    <w:rPr>
      <w:rFonts w:ascii="Calibri" w:hAnsi="Calibri" w:cs="Symbol"/>
      <w:color w:val="00000A"/>
      <w:sz w:val="22"/>
      <w:lang w:val="en-US"/>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color w:val="00000A"/>
      <w:sz w:val="22"/>
      <w:lang w:val="en-US"/>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color w:val="00000A"/>
      <w:sz w:val="22"/>
      <w:lang w:val="en-US"/>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Noto Sans Symbols"/>
    </w:rPr>
  </w:style>
  <w:style w:type="character" w:customStyle="1" w:styleId="ListLabel117">
    <w:name w:val="ListLabel 117"/>
    <w:qFormat/>
    <w:rPr>
      <w:rFonts w:ascii="Calibri" w:hAnsi="Calibri" w:cs="Symbol"/>
      <w:sz w:val="18"/>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OpenSymbol;Arial Unicode MS"/>
    </w:rPr>
  </w:style>
  <w:style w:type="character" w:customStyle="1" w:styleId="ListLabel127">
    <w:name w:val="ListLabel 127"/>
    <w:qFormat/>
    <w:rPr>
      <w:rFonts w:cs="OpenSymbol;Arial Unicode MS"/>
    </w:rPr>
  </w:style>
  <w:style w:type="character" w:customStyle="1" w:styleId="ListLabel128">
    <w:name w:val="ListLabel 128"/>
    <w:qFormat/>
    <w:rPr>
      <w:rFonts w:cs="OpenSymbol;Arial Unicode MS"/>
    </w:rPr>
  </w:style>
  <w:style w:type="character" w:customStyle="1" w:styleId="ListLabel129">
    <w:name w:val="ListLabel 129"/>
    <w:qFormat/>
    <w:rPr>
      <w:rFonts w:cs="OpenSymbol;Arial Unicode MS"/>
    </w:rPr>
  </w:style>
  <w:style w:type="character" w:customStyle="1" w:styleId="ListLabel130">
    <w:name w:val="ListLabel 130"/>
    <w:qFormat/>
    <w:rPr>
      <w:rFonts w:cs="OpenSymbol;Arial Unicode MS"/>
    </w:rPr>
  </w:style>
  <w:style w:type="character" w:customStyle="1" w:styleId="ListLabel131">
    <w:name w:val="ListLabel 131"/>
    <w:qFormat/>
    <w:rPr>
      <w:rFonts w:cs="OpenSymbol;Arial Unicode MS"/>
    </w:rPr>
  </w:style>
  <w:style w:type="character" w:customStyle="1" w:styleId="ListLabel132">
    <w:name w:val="ListLabel 132"/>
    <w:qFormat/>
    <w:rPr>
      <w:rFonts w:cs="OpenSymbol;Arial Unicode MS"/>
    </w:rPr>
  </w:style>
  <w:style w:type="character" w:customStyle="1" w:styleId="ListLabel133">
    <w:name w:val="ListLabel 133"/>
    <w:qFormat/>
    <w:rPr>
      <w:rFonts w:cs="OpenSymbol;Arial Unicode MS"/>
    </w:rPr>
  </w:style>
  <w:style w:type="character" w:customStyle="1" w:styleId="ListLabel134">
    <w:name w:val="ListLabel 134"/>
    <w:qFormat/>
    <w:rPr>
      <w:rFonts w:cs="OpenSymbol;Arial Unicode MS"/>
    </w:rPr>
  </w:style>
  <w:style w:type="character" w:customStyle="1" w:styleId="ListLabel135">
    <w:name w:val="ListLabel 135"/>
    <w:qFormat/>
    <w:rPr>
      <w:rFonts w:cs="OpenSymbol;Arial Unicode MS"/>
    </w:rPr>
  </w:style>
  <w:style w:type="character" w:customStyle="1" w:styleId="ListLabel136">
    <w:name w:val="ListLabel 136"/>
    <w:qFormat/>
    <w:rPr>
      <w:rFonts w:cs="OpenSymbol;Arial Unicode MS"/>
    </w:rPr>
  </w:style>
  <w:style w:type="character" w:customStyle="1" w:styleId="ListLabel137">
    <w:name w:val="ListLabel 137"/>
    <w:qFormat/>
    <w:rPr>
      <w:rFonts w:cs="OpenSymbol;Arial Unicode MS"/>
    </w:rPr>
  </w:style>
  <w:style w:type="character" w:customStyle="1" w:styleId="ListLabel138">
    <w:name w:val="ListLabel 138"/>
    <w:qFormat/>
    <w:rPr>
      <w:rFonts w:cs="OpenSymbol;Arial Unicode MS"/>
    </w:rPr>
  </w:style>
  <w:style w:type="character" w:customStyle="1" w:styleId="ListLabel139">
    <w:name w:val="ListLabel 139"/>
    <w:qFormat/>
    <w:rPr>
      <w:rFonts w:cs="OpenSymbol;Arial Unicode MS"/>
    </w:rPr>
  </w:style>
  <w:style w:type="character" w:customStyle="1" w:styleId="ListLabel140">
    <w:name w:val="ListLabel 140"/>
    <w:qFormat/>
    <w:rPr>
      <w:rFonts w:cs="OpenSymbol;Arial Unicode MS"/>
    </w:rPr>
  </w:style>
  <w:style w:type="character" w:customStyle="1" w:styleId="ListLabel141">
    <w:name w:val="ListLabel 141"/>
    <w:qFormat/>
    <w:rPr>
      <w:rFonts w:cs="OpenSymbol;Arial Unicode MS"/>
    </w:rPr>
  </w:style>
  <w:style w:type="character" w:customStyle="1" w:styleId="ListLabel142">
    <w:name w:val="ListLabel 142"/>
    <w:qFormat/>
    <w:rPr>
      <w:rFonts w:cs="OpenSymbol;Arial Unicode MS"/>
    </w:rPr>
  </w:style>
  <w:style w:type="character" w:customStyle="1" w:styleId="ListLabel143">
    <w:name w:val="ListLabel 143"/>
    <w:qFormat/>
    <w:rPr>
      <w:rFonts w:cs="OpenSymbol;Arial Unicode MS"/>
    </w:rPr>
  </w:style>
  <w:style w:type="character" w:customStyle="1" w:styleId="ListLabel144">
    <w:name w:val="ListLabel 144"/>
    <w:qFormat/>
    <w:rPr>
      <w:rFonts w:cs="OpenSymbol;Arial Unicode MS"/>
    </w:rPr>
  </w:style>
  <w:style w:type="character" w:customStyle="1" w:styleId="ListLabel145">
    <w:name w:val="ListLabel 145"/>
    <w:qFormat/>
    <w:rPr>
      <w:rFonts w:cs="OpenSymbol;Arial Unicode MS"/>
    </w:rPr>
  </w:style>
  <w:style w:type="character" w:customStyle="1" w:styleId="ListLabel146">
    <w:name w:val="ListLabel 146"/>
    <w:qFormat/>
    <w:rPr>
      <w:rFonts w:cs="OpenSymbol;Arial Unicode MS"/>
    </w:rPr>
  </w:style>
  <w:style w:type="character" w:customStyle="1" w:styleId="ListLabel147">
    <w:name w:val="ListLabel 147"/>
    <w:qFormat/>
    <w:rPr>
      <w:rFonts w:cs="OpenSymbol;Arial Unicode MS"/>
    </w:rPr>
  </w:style>
  <w:style w:type="character" w:customStyle="1" w:styleId="ListLabel148">
    <w:name w:val="ListLabel 148"/>
    <w:qFormat/>
    <w:rPr>
      <w:rFonts w:cs="OpenSymbol;Arial Unicode MS"/>
    </w:rPr>
  </w:style>
  <w:style w:type="character" w:customStyle="1" w:styleId="ListLabel149">
    <w:name w:val="ListLabel 149"/>
    <w:qFormat/>
    <w:rPr>
      <w:rFonts w:cs="OpenSymbol;Arial Unicode MS"/>
    </w:rPr>
  </w:style>
  <w:style w:type="character" w:customStyle="1" w:styleId="ListLabel150">
    <w:name w:val="ListLabel 150"/>
    <w:qFormat/>
    <w:rPr>
      <w:rFonts w:cs="OpenSymbol;Arial Unicode MS"/>
    </w:rPr>
  </w:style>
  <w:style w:type="character" w:customStyle="1" w:styleId="ListLabel151">
    <w:name w:val="ListLabel 151"/>
    <w:qFormat/>
    <w:rPr>
      <w:rFonts w:cs="OpenSymbol;Arial Unicode MS"/>
    </w:rPr>
  </w:style>
  <w:style w:type="character" w:customStyle="1" w:styleId="ListLabel152">
    <w:name w:val="ListLabel 152"/>
    <w:qFormat/>
    <w:rPr>
      <w:rFonts w:cs="OpenSymbol;Arial Unicode MS"/>
    </w:rPr>
  </w:style>
  <w:style w:type="character" w:customStyle="1" w:styleId="ListLabel153">
    <w:name w:val="ListLabel 153"/>
    <w:qFormat/>
    <w:rPr>
      <w:rFonts w:cs="OpenSymbol;Arial Unicode MS"/>
    </w:rPr>
  </w:style>
  <w:style w:type="character" w:customStyle="1" w:styleId="ListLabel154">
    <w:name w:val="ListLabel 154"/>
    <w:qFormat/>
    <w:rPr>
      <w:rFonts w:cs="OpenSymbol;Arial Unicode MS"/>
    </w:rPr>
  </w:style>
  <w:style w:type="character" w:customStyle="1" w:styleId="ListLabel155">
    <w:name w:val="ListLabel 155"/>
    <w:qFormat/>
    <w:rPr>
      <w:rFonts w:cs="OpenSymbol;Arial Unicode MS"/>
    </w:rPr>
  </w:style>
  <w:style w:type="character" w:customStyle="1" w:styleId="ListLabel156">
    <w:name w:val="ListLabel 156"/>
    <w:qFormat/>
    <w:rPr>
      <w:rFonts w:cs="OpenSymbol;Arial Unicode MS"/>
    </w:rPr>
  </w:style>
  <w:style w:type="character" w:customStyle="1" w:styleId="ListLabel157">
    <w:name w:val="ListLabel 157"/>
    <w:qFormat/>
    <w:rPr>
      <w:rFonts w:cs="OpenSymbol;Arial Unicode MS"/>
    </w:rPr>
  </w:style>
  <w:style w:type="character" w:customStyle="1" w:styleId="ListLabel158">
    <w:name w:val="ListLabel 158"/>
    <w:qFormat/>
    <w:rPr>
      <w:rFonts w:cs="OpenSymbol;Arial Unicode MS"/>
    </w:rPr>
  </w:style>
  <w:style w:type="character" w:customStyle="1" w:styleId="ListLabel159">
    <w:name w:val="ListLabel 159"/>
    <w:qFormat/>
    <w:rPr>
      <w:rFonts w:cs="OpenSymbol;Arial Unicode MS"/>
    </w:rPr>
  </w:style>
  <w:style w:type="character" w:customStyle="1" w:styleId="ListLabel160">
    <w:name w:val="ListLabel 160"/>
    <w:qFormat/>
    <w:rPr>
      <w:rFonts w:cs="OpenSymbol;Arial Unicode MS"/>
    </w:rPr>
  </w:style>
  <w:style w:type="character" w:customStyle="1" w:styleId="ListLabel161">
    <w:name w:val="ListLabel 161"/>
    <w:qFormat/>
    <w:rPr>
      <w:rFonts w:cs="OpenSymbol;Arial Unicode MS"/>
    </w:rPr>
  </w:style>
  <w:style w:type="character" w:customStyle="1" w:styleId="ListLabel162">
    <w:name w:val="ListLabel 162"/>
    <w:qFormat/>
    <w:rPr>
      <w:rFonts w:cs="OpenSymbol;Arial Unicode MS"/>
    </w:rPr>
  </w:style>
  <w:style w:type="character" w:customStyle="1" w:styleId="ListLabel163">
    <w:name w:val="ListLabel 163"/>
    <w:qFormat/>
    <w:rPr>
      <w:rFonts w:cs="OpenSymbol;Arial Unicode MS"/>
    </w:rPr>
  </w:style>
  <w:style w:type="character" w:customStyle="1" w:styleId="ListLabel164">
    <w:name w:val="ListLabel 164"/>
    <w:qFormat/>
    <w:rPr>
      <w:rFonts w:cs="OpenSymbol;Arial Unicode MS"/>
    </w:rPr>
  </w:style>
  <w:style w:type="character" w:customStyle="1" w:styleId="ListLabel165">
    <w:name w:val="ListLabel 165"/>
    <w:qFormat/>
    <w:rPr>
      <w:rFonts w:cs="OpenSymbol;Arial Unicode MS"/>
    </w:rPr>
  </w:style>
  <w:style w:type="character" w:customStyle="1" w:styleId="ListLabel166">
    <w:name w:val="ListLabel 166"/>
    <w:qFormat/>
    <w:rPr>
      <w:rFonts w:cs="OpenSymbol;Arial Unicode MS"/>
    </w:rPr>
  </w:style>
  <w:style w:type="character" w:customStyle="1" w:styleId="ListLabel167">
    <w:name w:val="ListLabel 167"/>
    <w:qFormat/>
    <w:rPr>
      <w:rFonts w:cs="OpenSymbol;Arial Unicode MS"/>
    </w:rPr>
  </w:style>
  <w:style w:type="character" w:customStyle="1" w:styleId="ListLabel168">
    <w:name w:val="ListLabel 168"/>
    <w:qFormat/>
    <w:rPr>
      <w:rFonts w:cs="OpenSymbol;Arial Unicode MS"/>
    </w:rPr>
  </w:style>
  <w:style w:type="character" w:customStyle="1" w:styleId="ListLabel169">
    <w:name w:val="ListLabel 169"/>
    <w:qFormat/>
    <w:rPr>
      <w:rFonts w:cs="OpenSymbol;Arial Unicode MS"/>
    </w:rPr>
  </w:style>
  <w:style w:type="character" w:customStyle="1" w:styleId="ListLabel170">
    <w:name w:val="ListLabel 170"/>
    <w:qFormat/>
    <w:rPr>
      <w:rFonts w:cs="OpenSymbol;Arial Unicode MS"/>
    </w:rPr>
  </w:style>
  <w:style w:type="character" w:customStyle="1" w:styleId="ListLabel171">
    <w:name w:val="ListLabel 171"/>
    <w:qFormat/>
    <w:rPr>
      <w:rFonts w:cs="OpenSymbol;Arial Unicode MS"/>
    </w:rPr>
  </w:style>
  <w:style w:type="character" w:customStyle="1" w:styleId="ListLabel172">
    <w:name w:val="ListLabel 172"/>
    <w:qFormat/>
    <w:rPr>
      <w:rFonts w:cs="OpenSymbol;Arial Unicode MS"/>
    </w:rPr>
  </w:style>
  <w:style w:type="character" w:customStyle="1" w:styleId="ListLabel173">
    <w:name w:val="ListLabel 173"/>
    <w:qFormat/>
    <w:rPr>
      <w:rFonts w:cs="OpenSymbol;Arial Unicode MS"/>
    </w:rPr>
  </w:style>
  <w:style w:type="character" w:customStyle="1" w:styleId="ListLabel174">
    <w:name w:val="ListLabel 174"/>
    <w:qFormat/>
    <w:rPr>
      <w:rFonts w:cs="OpenSymbol;Arial Unicode MS"/>
    </w:rPr>
  </w:style>
  <w:style w:type="character" w:customStyle="1" w:styleId="ListLabel175">
    <w:name w:val="ListLabel 175"/>
    <w:qFormat/>
    <w:rPr>
      <w:rFonts w:cs="OpenSymbol;Arial Unicode MS"/>
    </w:rPr>
  </w:style>
  <w:style w:type="character" w:customStyle="1" w:styleId="ListLabel176">
    <w:name w:val="ListLabel 176"/>
    <w:qFormat/>
    <w:rPr>
      <w:rFonts w:cs="OpenSymbol;Arial Unicode MS"/>
    </w:rPr>
  </w:style>
  <w:style w:type="character" w:customStyle="1" w:styleId="ListLabel177">
    <w:name w:val="ListLabel 177"/>
    <w:qFormat/>
    <w:rPr>
      <w:rFonts w:cs="OpenSymbol;Arial Unicode MS"/>
    </w:rPr>
  </w:style>
  <w:style w:type="character" w:customStyle="1" w:styleId="ListLabel178">
    <w:name w:val="ListLabel 178"/>
    <w:qFormat/>
    <w:rPr>
      <w:rFonts w:cs="OpenSymbol;Arial Unicode MS"/>
    </w:rPr>
  </w:style>
  <w:style w:type="character" w:customStyle="1" w:styleId="ListLabel179">
    <w:name w:val="ListLabel 179"/>
    <w:qFormat/>
    <w:rPr>
      <w:rFonts w:cs="OpenSymbol;Arial Unicode MS"/>
    </w:rPr>
  </w:style>
  <w:style w:type="character" w:customStyle="1" w:styleId="ListLabel180">
    <w:name w:val="ListLabel 180"/>
    <w:qFormat/>
    <w:rPr>
      <w:rFonts w:cs="OpenSymbol;Arial Unicode MS"/>
    </w:rPr>
  </w:style>
  <w:style w:type="character" w:customStyle="1" w:styleId="ListLabel181">
    <w:name w:val="ListLabel 181"/>
    <w:qFormat/>
    <w:rPr>
      <w:rFonts w:cs="OpenSymbol;Arial Unicode MS"/>
    </w:rPr>
  </w:style>
  <w:style w:type="character" w:customStyle="1" w:styleId="ListLabel182">
    <w:name w:val="ListLabel 182"/>
    <w:qFormat/>
    <w:rPr>
      <w:rFonts w:cs="OpenSymbol;Arial Unicode MS"/>
    </w:rPr>
  </w:style>
  <w:style w:type="character" w:customStyle="1" w:styleId="ListLabel183">
    <w:name w:val="ListLabel 183"/>
    <w:qFormat/>
    <w:rPr>
      <w:rFonts w:cs="OpenSymbol;Arial Unicode MS"/>
    </w:rPr>
  </w:style>
  <w:style w:type="character" w:customStyle="1" w:styleId="ListLabel184">
    <w:name w:val="ListLabel 184"/>
    <w:qFormat/>
    <w:rPr>
      <w:rFonts w:cs="OpenSymbol;Arial Unicode MS"/>
    </w:rPr>
  </w:style>
  <w:style w:type="character" w:customStyle="1" w:styleId="ListLabel185">
    <w:name w:val="ListLabel 185"/>
    <w:qFormat/>
    <w:rPr>
      <w:rFonts w:cs="OpenSymbol;Arial Unicode MS"/>
    </w:rPr>
  </w:style>
  <w:style w:type="character" w:customStyle="1" w:styleId="ListLabel186">
    <w:name w:val="ListLabel 186"/>
    <w:qFormat/>
    <w:rPr>
      <w:rFonts w:cs="OpenSymbol;Arial Unicode MS"/>
    </w:rPr>
  </w:style>
  <w:style w:type="character" w:customStyle="1" w:styleId="ListLabel187">
    <w:name w:val="ListLabel 187"/>
    <w:qFormat/>
    <w:rPr>
      <w:rFonts w:cs="OpenSymbol;Arial Unicode MS"/>
    </w:rPr>
  </w:style>
  <w:style w:type="character" w:customStyle="1" w:styleId="ListLabel188">
    <w:name w:val="ListLabel 188"/>
    <w:qFormat/>
    <w:rPr>
      <w:rFonts w:cs="OpenSymbol;Arial Unicode MS"/>
    </w:rPr>
  </w:style>
  <w:style w:type="character" w:customStyle="1" w:styleId="ListLabel189">
    <w:name w:val="ListLabel 189"/>
    <w:qFormat/>
    <w:rPr>
      <w:rFonts w:cs="OpenSymbol;Arial Unicode MS"/>
    </w:rPr>
  </w:style>
  <w:style w:type="character" w:customStyle="1" w:styleId="ListLabel190">
    <w:name w:val="ListLabel 190"/>
    <w:qFormat/>
    <w:rPr>
      <w:rFonts w:cs="OpenSymbol;Arial Unicode MS"/>
    </w:rPr>
  </w:style>
  <w:style w:type="character" w:customStyle="1" w:styleId="ListLabel191">
    <w:name w:val="ListLabel 191"/>
    <w:qFormat/>
    <w:rPr>
      <w:rFonts w:cs="OpenSymbol;Arial Unicode MS"/>
    </w:rPr>
  </w:style>
  <w:style w:type="character" w:customStyle="1" w:styleId="ListLabel192">
    <w:name w:val="ListLabel 192"/>
    <w:qFormat/>
    <w:rPr>
      <w:rFonts w:cs="OpenSymbol;Arial Unicode MS"/>
    </w:rPr>
  </w:style>
  <w:style w:type="character" w:customStyle="1" w:styleId="ListLabel193">
    <w:name w:val="ListLabel 193"/>
    <w:qFormat/>
    <w:rPr>
      <w:rFonts w:cs="OpenSymbol;Arial Unicode MS"/>
    </w:rPr>
  </w:style>
  <w:style w:type="character" w:customStyle="1" w:styleId="ListLabel194">
    <w:name w:val="ListLabel 194"/>
    <w:qFormat/>
    <w:rPr>
      <w:rFonts w:cs="OpenSymbol;Arial Unicode MS"/>
    </w:rPr>
  </w:style>
  <w:style w:type="character" w:customStyle="1" w:styleId="ListLabel195">
    <w:name w:val="ListLabel 195"/>
    <w:qFormat/>
    <w:rPr>
      <w:rFonts w:cs="OpenSymbol;Arial Unicode MS"/>
    </w:rPr>
  </w:style>
  <w:style w:type="character" w:customStyle="1" w:styleId="ListLabel196">
    <w:name w:val="ListLabel 196"/>
    <w:qFormat/>
    <w:rPr>
      <w:rFonts w:cs="OpenSymbol;Arial Unicode MS"/>
    </w:rPr>
  </w:style>
  <w:style w:type="character" w:customStyle="1" w:styleId="ListLabel197">
    <w:name w:val="ListLabel 197"/>
    <w:qFormat/>
    <w:rPr>
      <w:rFonts w:cs="OpenSymbol;Arial Unicode MS"/>
    </w:rPr>
  </w:style>
  <w:style w:type="character" w:customStyle="1" w:styleId="ListLabel198">
    <w:name w:val="ListLabel 198"/>
    <w:qFormat/>
    <w:rPr>
      <w:rFonts w:cs="OpenSymbol;Arial Unicode MS"/>
    </w:rPr>
  </w:style>
  <w:style w:type="character" w:customStyle="1" w:styleId="ListLabel199">
    <w:name w:val="ListLabel 199"/>
    <w:qFormat/>
    <w:rPr>
      <w:rFonts w:cs="OpenSymbol;Arial Unicode MS"/>
    </w:rPr>
  </w:style>
  <w:style w:type="character" w:customStyle="1" w:styleId="ListLabel200">
    <w:name w:val="ListLabel 200"/>
    <w:qFormat/>
    <w:rPr>
      <w:rFonts w:cs="OpenSymbol;Arial Unicode MS"/>
    </w:rPr>
  </w:style>
  <w:style w:type="character" w:customStyle="1" w:styleId="ListLabel201">
    <w:name w:val="ListLabel 201"/>
    <w:qFormat/>
    <w:rPr>
      <w:rFonts w:cs="OpenSymbol;Arial Unicode MS"/>
    </w:rPr>
  </w:style>
  <w:style w:type="character" w:customStyle="1" w:styleId="ListLabel202">
    <w:name w:val="ListLabel 202"/>
    <w:qFormat/>
    <w:rPr>
      <w:rFonts w:cs="OpenSymbol;Arial Unicode MS"/>
    </w:rPr>
  </w:style>
  <w:style w:type="character" w:customStyle="1" w:styleId="ListLabel203">
    <w:name w:val="ListLabel 203"/>
    <w:qFormat/>
    <w:rPr>
      <w:rFonts w:cs="OpenSymbol;Arial Unicode MS"/>
    </w:rPr>
  </w:style>
  <w:style w:type="character" w:customStyle="1" w:styleId="ListLabel204">
    <w:name w:val="ListLabel 204"/>
    <w:qFormat/>
    <w:rPr>
      <w:rFonts w:cs="OpenSymbol;Arial Unicode MS"/>
    </w:rPr>
  </w:style>
  <w:style w:type="character" w:customStyle="1" w:styleId="ListLabel205">
    <w:name w:val="ListLabel 205"/>
    <w:qFormat/>
    <w:rPr>
      <w:rFonts w:cs="OpenSymbol;Arial Unicode MS"/>
    </w:rPr>
  </w:style>
  <w:style w:type="character" w:customStyle="1" w:styleId="ListLabel206">
    <w:name w:val="ListLabel 206"/>
    <w:qFormat/>
    <w:rPr>
      <w:rFonts w:cs="OpenSymbol;Arial Unicode MS"/>
    </w:rPr>
  </w:style>
  <w:style w:type="character" w:customStyle="1" w:styleId="ListLabel207">
    <w:name w:val="ListLabel 207"/>
    <w:qFormat/>
    <w:rPr>
      <w:rFonts w:cs="OpenSymbol;Arial Unicode MS"/>
    </w:rPr>
  </w:style>
  <w:style w:type="character" w:customStyle="1" w:styleId="ListLabel208">
    <w:name w:val="ListLabel 208"/>
    <w:qFormat/>
    <w:rPr>
      <w:rFonts w:cs="OpenSymbol;Arial Unicode MS"/>
    </w:rPr>
  </w:style>
  <w:style w:type="character" w:customStyle="1" w:styleId="ListLabel209">
    <w:name w:val="ListLabel 209"/>
    <w:qFormat/>
    <w:rPr>
      <w:rFonts w:cs="OpenSymbol;Arial Unicode MS"/>
    </w:rPr>
  </w:style>
  <w:style w:type="character" w:customStyle="1" w:styleId="ListLabel210">
    <w:name w:val="ListLabel 210"/>
    <w:qFormat/>
    <w:rPr>
      <w:rFonts w:cs="OpenSymbol;Arial Unicode MS"/>
    </w:rPr>
  </w:style>
  <w:style w:type="character" w:customStyle="1" w:styleId="ListLabel211">
    <w:name w:val="ListLabel 211"/>
    <w:qFormat/>
    <w:rPr>
      <w:rFonts w:cs="OpenSymbol;Arial Unicode MS"/>
    </w:rPr>
  </w:style>
  <w:style w:type="character" w:customStyle="1" w:styleId="ListLabel212">
    <w:name w:val="ListLabel 212"/>
    <w:qFormat/>
    <w:rPr>
      <w:rFonts w:cs="OpenSymbol;Arial Unicode MS"/>
    </w:rPr>
  </w:style>
  <w:style w:type="character" w:customStyle="1" w:styleId="ListLabel213">
    <w:name w:val="ListLabel 213"/>
    <w:qFormat/>
    <w:rPr>
      <w:rFonts w:cs="OpenSymbol;Arial Unicode MS"/>
    </w:rPr>
  </w:style>
  <w:style w:type="character" w:customStyle="1" w:styleId="ListLabel214">
    <w:name w:val="ListLabel 214"/>
    <w:qFormat/>
    <w:rPr>
      <w:rFonts w:cs="OpenSymbol;Arial Unicode MS"/>
    </w:rPr>
  </w:style>
  <w:style w:type="character" w:customStyle="1" w:styleId="ListLabel215">
    <w:name w:val="ListLabel 215"/>
    <w:qFormat/>
    <w:rPr>
      <w:rFonts w:cs="OpenSymbol;Arial Unicode MS"/>
    </w:rPr>
  </w:style>
  <w:style w:type="character" w:customStyle="1" w:styleId="ListLabel216">
    <w:name w:val="ListLabel 216"/>
    <w:qFormat/>
    <w:rPr>
      <w:rFonts w:cs="OpenSymbol;Arial Unicode MS"/>
      <w:b/>
      <w:sz w:val="22"/>
    </w:rPr>
  </w:style>
  <w:style w:type="character" w:customStyle="1" w:styleId="ListLabel217">
    <w:name w:val="ListLabel 217"/>
    <w:qFormat/>
    <w:rPr>
      <w:rFonts w:cs="OpenSymbol;Arial Unicode MS"/>
    </w:rPr>
  </w:style>
  <w:style w:type="character" w:customStyle="1" w:styleId="ListLabel218">
    <w:name w:val="ListLabel 218"/>
    <w:qFormat/>
    <w:rPr>
      <w:rFonts w:cs="OpenSymbol;Arial Unicode MS"/>
    </w:rPr>
  </w:style>
  <w:style w:type="character" w:customStyle="1" w:styleId="ListLabel219">
    <w:name w:val="ListLabel 219"/>
    <w:qFormat/>
    <w:rPr>
      <w:rFonts w:cs="OpenSymbol;Arial Unicode MS"/>
    </w:rPr>
  </w:style>
  <w:style w:type="character" w:customStyle="1" w:styleId="ListLabel220">
    <w:name w:val="ListLabel 220"/>
    <w:qFormat/>
    <w:rPr>
      <w:rFonts w:cs="OpenSymbol;Arial Unicode MS"/>
    </w:rPr>
  </w:style>
  <w:style w:type="character" w:customStyle="1" w:styleId="ListLabel221">
    <w:name w:val="ListLabel 221"/>
    <w:qFormat/>
    <w:rPr>
      <w:rFonts w:cs="OpenSymbol;Arial Unicode MS"/>
    </w:rPr>
  </w:style>
  <w:style w:type="character" w:customStyle="1" w:styleId="ListLabel222">
    <w:name w:val="ListLabel 222"/>
    <w:qFormat/>
    <w:rPr>
      <w:rFonts w:cs="OpenSymbol;Arial Unicode MS"/>
    </w:rPr>
  </w:style>
  <w:style w:type="character" w:customStyle="1" w:styleId="ListLabel223">
    <w:name w:val="ListLabel 223"/>
    <w:qFormat/>
    <w:rPr>
      <w:rFonts w:cs="OpenSymbol;Arial Unicode MS"/>
    </w:rPr>
  </w:style>
  <w:style w:type="character" w:customStyle="1" w:styleId="ListLabel224">
    <w:name w:val="ListLabel 224"/>
    <w:qFormat/>
    <w:rPr>
      <w:rFonts w:cs="OpenSymbol;Arial Unicode MS"/>
    </w:rPr>
  </w:style>
  <w:style w:type="character" w:customStyle="1" w:styleId="ListLabel225">
    <w:name w:val="ListLabel 225"/>
    <w:qFormat/>
    <w:rPr>
      <w:rFonts w:cs="OpenSymbol;Arial Unicode MS"/>
    </w:rPr>
  </w:style>
  <w:style w:type="character" w:customStyle="1" w:styleId="ListLabel226">
    <w:name w:val="ListLabel 226"/>
    <w:qFormat/>
    <w:rPr>
      <w:rFonts w:cs="OpenSymbol;Arial Unicode MS"/>
    </w:rPr>
  </w:style>
  <w:style w:type="character" w:customStyle="1" w:styleId="ListLabel227">
    <w:name w:val="ListLabel 227"/>
    <w:qFormat/>
    <w:rPr>
      <w:rFonts w:cs="OpenSymbol;Arial Unicode MS"/>
    </w:rPr>
  </w:style>
  <w:style w:type="character" w:customStyle="1" w:styleId="ListLabel228">
    <w:name w:val="ListLabel 228"/>
    <w:qFormat/>
    <w:rPr>
      <w:rFonts w:cs="OpenSymbol;Arial Unicode MS"/>
    </w:rPr>
  </w:style>
  <w:style w:type="character" w:customStyle="1" w:styleId="ListLabel229">
    <w:name w:val="ListLabel 229"/>
    <w:qFormat/>
    <w:rPr>
      <w:rFonts w:cs="OpenSymbol;Arial Unicode MS"/>
    </w:rPr>
  </w:style>
  <w:style w:type="character" w:customStyle="1" w:styleId="ListLabel230">
    <w:name w:val="ListLabel 230"/>
    <w:qFormat/>
    <w:rPr>
      <w:rFonts w:cs="OpenSymbol;Arial Unicode MS"/>
    </w:rPr>
  </w:style>
  <w:style w:type="character" w:customStyle="1" w:styleId="ListLabel231">
    <w:name w:val="ListLabel 231"/>
    <w:qFormat/>
    <w:rPr>
      <w:rFonts w:cs="OpenSymbol;Arial Unicode MS"/>
    </w:rPr>
  </w:style>
  <w:style w:type="character" w:customStyle="1" w:styleId="ListLabel232">
    <w:name w:val="ListLabel 232"/>
    <w:qFormat/>
    <w:rPr>
      <w:rFonts w:cs="OpenSymbol;Arial Unicode MS"/>
    </w:rPr>
  </w:style>
  <w:style w:type="character" w:customStyle="1" w:styleId="ListLabel233">
    <w:name w:val="ListLabel 233"/>
    <w:qFormat/>
    <w:rPr>
      <w:rFonts w:cs="OpenSymbol;Arial Unicode MS"/>
    </w:rPr>
  </w:style>
  <w:style w:type="character" w:customStyle="1" w:styleId="ListLabel234">
    <w:name w:val="ListLabel 234"/>
    <w:qFormat/>
    <w:rPr>
      <w:rFonts w:cs="OpenSymbol;Arial Unicode MS"/>
    </w:rPr>
  </w:style>
  <w:style w:type="character" w:customStyle="1" w:styleId="ListLabel235">
    <w:name w:val="ListLabel 235"/>
    <w:qFormat/>
    <w:rPr>
      <w:rFonts w:cs="OpenSymbol;Arial Unicode MS"/>
    </w:rPr>
  </w:style>
  <w:style w:type="character" w:customStyle="1" w:styleId="ListLabel236">
    <w:name w:val="ListLabel 236"/>
    <w:qFormat/>
    <w:rPr>
      <w:rFonts w:cs="OpenSymbol;Arial Unicode MS"/>
    </w:rPr>
  </w:style>
  <w:style w:type="character" w:customStyle="1" w:styleId="ListLabel237">
    <w:name w:val="ListLabel 237"/>
    <w:qFormat/>
    <w:rPr>
      <w:rFonts w:cs="OpenSymbol;Arial Unicode MS"/>
    </w:rPr>
  </w:style>
  <w:style w:type="character" w:customStyle="1" w:styleId="ListLabel238">
    <w:name w:val="ListLabel 238"/>
    <w:qFormat/>
    <w:rPr>
      <w:rFonts w:cs="OpenSymbol;Arial Unicode MS"/>
    </w:rPr>
  </w:style>
  <w:style w:type="character" w:customStyle="1" w:styleId="ListLabel239">
    <w:name w:val="ListLabel 239"/>
    <w:qFormat/>
    <w:rPr>
      <w:rFonts w:cs="OpenSymbol;Arial Unicode MS"/>
    </w:rPr>
  </w:style>
  <w:style w:type="character" w:customStyle="1" w:styleId="ListLabel240">
    <w:name w:val="ListLabel 240"/>
    <w:qFormat/>
    <w:rPr>
      <w:rFonts w:cs="OpenSymbol;Arial Unicode MS"/>
    </w:rPr>
  </w:style>
  <w:style w:type="character" w:customStyle="1" w:styleId="ListLabel241">
    <w:name w:val="ListLabel 241"/>
    <w:qFormat/>
    <w:rPr>
      <w:rFonts w:cs="OpenSymbol;Arial Unicode MS"/>
    </w:rPr>
  </w:style>
  <w:style w:type="character" w:customStyle="1" w:styleId="ListLabel242">
    <w:name w:val="ListLabel 242"/>
    <w:qFormat/>
    <w:rPr>
      <w:rFonts w:cs="OpenSymbol;Arial Unicode MS"/>
    </w:rPr>
  </w:style>
  <w:style w:type="character" w:customStyle="1" w:styleId="ListLabel243">
    <w:name w:val="ListLabel 243"/>
    <w:qFormat/>
    <w:rPr>
      <w:rFonts w:cs="OpenSymbol;Arial Unicode MS"/>
    </w:rPr>
  </w:style>
  <w:style w:type="character" w:customStyle="1" w:styleId="ListLabel244">
    <w:name w:val="ListLabel 244"/>
    <w:qFormat/>
    <w:rPr>
      <w:rFonts w:cs="OpenSymbol;Arial Unicode MS"/>
    </w:rPr>
  </w:style>
  <w:style w:type="character" w:customStyle="1" w:styleId="ListLabel245">
    <w:name w:val="ListLabel 245"/>
    <w:qFormat/>
    <w:rPr>
      <w:rFonts w:cs="OpenSymbol;Arial Unicode MS"/>
    </w:rPr>
  </w:style>
  <w:style w:type="character" w:customStyle="1" w:styleId="ListLabel246">
    <w:name w:val="ListLabel 246"/>
    <w:qFormat/>
    <w:rPr>
      <w:rFonts w:cs="OpenSymbol;Arial Unicode MS"/>
    </w:rPr>
  </w:style>
  <w:style w:type="character" w:customStyle="1" w:styleId="ListLabel247">
    <w:name w:val="ListLabel 247"/>
    <w:qFormat/>
    <w:rPr>
      <w:rFonts w:cs="OpenSymbol;Arial Unicode MS"/>
    </w:rPr>
  </w:style>
  <w:style w:type="character" w:customStyle="1" w:styleId="ListLabel248">
    <w:name w:val="ListLabel 248"/>
    <w:qFormat/>
    <w:rPr>
      <w:rFonts w:cs="OpenSymbol;Arial Unicode MS"/>
    </w:rPr>
  </w:style>
  <w:style w:type="character" w:customStyle="1" w:styleId="ListLabel249">
    <w:name w:val="ListLabel 249"/>
    <w:qFormat/>
    <w:rPr>
      <w:rFonts w:cs="OpenSymbol;Arial Unicode MS"/>
    </w:rPr>
  </w:style>
  <w:style w:type="character" w:customStyle="1" w:styleId="ListLabel250">
    <w:name w:val="ListLabel 250"/>
    <w:qFormat/>
    <w:rPr>
      <w:rFonts w:cs="OpenSymbol;Arial Unicode MS"/>
    </w:rPr>
  </w:style>
  <w:style w:type="character" w:customStyle="1" w:styleId="ListLabel251">
    <w:name w:val="ListLabel 251"/>
    <w:qFormat/>
    <w:rPr>
      <w:rFonts w:cs="OpenSymbol;Arial Unicode MS"/>
    </w:rPr>
  </w:style>
  <w:style w:type="character" w:customStyle="1" w:styleId="ListLabel252">
    <w:name w:val="ListLabel 252"/>
    <w:qFormat/>
    <w:rPr>
      <w:rFonts w:cs="Calibri"/>
      <w:sz w:val="20"/>
      <w:szCs w:val="20"/>
    </w:rPr>
  </w:style>
  <w:style w:type="character" w:customStyle="1" w:styleId="ListLabel253">
    <w:name w:val="ListLabel 253"/>
    <w:qFormat/>
    <w:rPr>
      <w:rFonts w:cs="Symbol"/>
    </w:rPr>
  </w:style>
  <w:style w:type="character" w:customStyle="1" w:styleId="ListLabel254">
    <w:name w:val="ListLabel 254"/>
    <w:qFormat/>
    <w:rPr>
      <w:rFonts w:cs="Symbol"/>
    </w:rPr>
  </w:style>
  <w:style w:type="character" w:customStyle="1" w:styleId="ListLabel255">
    <w:name w:val="ListLabel 255"/>
    <w:qFormat/>
    <w:rPr>
      <w:rFonts w:cs="Symbol"/>
    </w:rPr>
  </w:style>
  <w:style w:type="character" w:customStyle="1" w:styleId="ListLabel256">
    <w:name w:val="ListLabel 256"/>
    <w:qFormat/>
    <w:rPr>
      <w:rFonts w:cs="Symbol"/>
    </w:rPr>
  </w:style>
  <w:style w:type="character" w:customStyle="1" w:styleId="ListLabel257">
    <w:name w:val="ListLabel 257"/>
    <w:qFormat/>
    <w:rPr>
      <w:rFonts w:cs="Symbol"/>
    </w:rPr>
  </w:style>
  <w:style w:type="character" w:customStyle="1" w:styleId="ListLabel258">
    <w:name w:val="ListLabel 258"/>
    <w:qFormat/>
    <w:rPr>
      <w:rFonts w:cs="Symbol"/>
    </w:rPr>
  </w:style>
  <w:style w:type="character" w:customStyle="1" w:styleId="ListLabel259">
    <w:name w:val="ListLabel 259"/>
    <w:qFormat/>
    <w:rPr>
      <w:rFonts w:cs="Symbol"/>
    </w:rPr>
  </w:style>
  <w:style w:type="character" w:customStyle="1" w:styleId="ListLabel260">
    <w:name w:val="ListLabel 260"/>
    <w:qFormat/>
    <w:rPr>
      <w:rFonts w:cs="Symbol"/>
    </w:rPr>
  </w:style>
  <w:style w:type="character" w:customStyle="1" w:styleId="ListLabel261">
    <w:name w:val="ListLabel 261"/>
    <w:qFormat/>
    <w:rPr>
      <w:rFonts w:cs="Symbol"/>
    </w:rPr>
  </w:style>
  <w:style w:type="character" w:customStyle="1" w:styleId="ListLabel262">
    <w:name w:val="ListLabel 262"/>
    <w:qFormat/>
    <w:rPr>
      <w:rFonts w:cs="Symbol"/>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rPr>
  </w:style>
  <w:style w:type="character" w:customStyle="1" w:styleId="ListLabel268">
    <w:name w:val="ListLabel 268"/>
    <w:qFormat/>
    <w:rPr>
      <w:rFonts w:cs="Symbol"/>
    </w:rPr>
  </w:style>
  <w:style w:type="character" w:customStyle="1" w:styleId="ListLabel269">
    <w:name w:val="ListLabel 269"/>
    <w:qFormat/>
    <w:rPr>
      <w:rFonts w:cs="Symbol"/>
    </w:rPr>
  </w:style>
  <w:style w:type="character" w:customStyle="1" w:styleId="ListLabel270">
    <w:name w:val="ListLabel 270"/>
    <w:qFormat/>
    <w:rPr>
      <w:rFonts w:cs="Symbol"/>
    </w:rPr>
  </w:style>
  <w:style w:type="character" w:customStyle="1" w:styleId="ListLabel271">
    <w:name w:val="ListLabel 271"/>
    <w:qFormat/>
    <w:rPr>
      <w:rFonts w:cs="Symbol"/>
    </w:rPr>
  </w:style>
  <w:style w:type="character" w:customStyle="1" w:styleId="ListLabel272">
    <w:name w:val="ListLabel 272"/>
    <w:qFormat/>
    <w:rPr>
      <w:rFonts w:cs="Symbol"/>
    </w:rPr>
  </w:style>
  <w:style w:type="character" w:customStyle="1" w:styleId="ListLabel273">
    <w:name w:val="ListLabel 273"/>
    <w:qFormat/>
    <w:rPr>
      <w:rFonts w:cs="Symbol"/>
    </w:rPr>
  </w:style>
  <w:style w:type="character" w:customStyle="1" w:styleId="ListLabel274">
    <w:name w:val="ListLabel 274"/>
    <w:qFormat/>
    <w:rPr>
      <w:rFonts w:cs="OpenSymbol;Arial Unicode MS"/>
    </w:rPr>
  </w:style>
  <w:style w:type="character" w:customStyle="1" w:styleId="ListLabel275">
    <w:name w:val="ListLabel 275"/>
    <w:qFormat/>
    <w:rPr>
      <w:rFonts w:cs="OpenSymbol;Arial Unicode MS"/>
    </w:rPr>
  </w:style>
  <w:style w:type="character" w:customStyle="1" w:styleId="ListLabel276">
    <w:name w:val="ListLabel 276"/>
    <w:qFormat/>
    <w:rPr>
      <w:rFonts w:cs="OpenSymbol;Arial Unicode MS"/>
    </w:rPr>
  </w:style>
  <w:style w:type="character" w:customStyle="1" w:styleId="ListLabel277">
    <w:name w:val="ListLabel 277"/>
    <w:qFormat/>
    <w:rPr>
      <w:rFonts w:cs="OpenSymbol;Arial Unicode MS"/>
    </w:rPr>
  </w:style>
  <w:style w:type="character" w:customStyle="1" w:styleId="ListLabel278">
    <w:name w:val="ListLabel 278"/>
    <w:qFormat/>
    <w:rPr>
      <w:rFonts w:cs="OpenSymbol;Arial Unicode MS"/>
    </w:rPr>
  </w:style>
  <w:style w:type="character" w:customStyle="1" w:styleId="ListLabel279">
    <w:name w:val="ListLabel 279"/>
    <w:qFormat/>
    <w:rPr>
      <w:rFonts w:cs="OpenSymbol;Arial Unicode MS"/>
    </w:rPr>
  </w:style>
  <w:style w:type="character" w:customStyle="1" w:styleId="ListLabel280">
    <w:name w:val="ListLabel 280"/>
    <w:qFormat/>
    <w:rPr>
      <w:rFonts w:cs="OpenSymbol;Arial Unicode MS"/>
    </w:rPr>
  </w:style>
  <w:style w:type="character" w:customStyle="1" w:styleId="ListLabel281">
    <w:name w:val="ListLabel 281"/>
    <w:qFormat/>
    <w:rPr>
      <w:rFonts w:cs="OpenSymbol;Arial Unicode MS"/>
    </w:rPr>
  </w:style>
  <w:style w:type="character" w:customStyle="1" w:styleId="ListLabel282">
    <w:name w:val="ListLabel 282"/>
    <w:qFormat/>
    <w:rPr>
      <w:rFonts w:cs="OpenSymbol;Arial Unicode MS"/>
    </w:rPr>
  </w:style>
  <w:style w:type="character" w:customStyle="1" w:styleId="ListLabel283">
    <w:name w:val="ListLabel 283"/>
    <w:qFormat/>
    <w:rPr>
      <w:rFonts w:cs="OpenSymbol;Arial Unicode MS"/>
      <w:sz w:val="20"/>
    </w:rPr>
  </w:style>
  <w:style w:type="character" w:customStyle="1" w:styleId="ListLabel284">
    <w:name w:val="ListLabel 284"/>
    <w:qFormat/>
    <w:rPr>
      <w:rFonts w:cs="OpenSymbol;Arial Unicode MS"/>
      <w:sz w:val="20"/>
    </w:rPr>
  </w:style>
  <w:style w:type="character" w:customStyle="1" w:styleId="ListLabel285">
    <w:name w:val="ListLabel 285"/>
    <w:qFormat/>
    <w:rPr>
      <w:rFonts w:cs="OpenSymbol;Arial Unicode MS"/>
    </w:rPr>
  </w:style>
  <w:style w:type="character" w:customStyle="1" w:styleId="ListLabel286">
    <w:name w:val="ListLabel 286"/>
    <w:qFormat/>
    <w:rPr>
      <w:rFonts w:cs="OpenSymbol;Arial Unicode MS"/>
    </w:rPr>
  </w:style>
  <w:style w:type="character" w:customStyle="1" w:styleId="ListLabel287">
    <w:name w:val="ListLabel 287"/>
    <w:qFormat/>
    <w:rPr>
      <w:rFonts w:cs="OpenSymbol;Arial Unicode MS"/>
    </w:rPr>
  </w:style>
  <w:style w:type="character" w:customStyle="1" w:styleId="ListLabel288">
    <w:name w:val="ListLabel 288"/>
    <w:qFormat/>
    <w:rPr>
      <w:rFonts w:cs="OpenSymbol;Arial Unicode MS"/>
    </w:rPr>
  </w:style>
  <w:style w:type="character" w:customStyle="1" w:styleId="ListLabel289">
    <w:name w:val="ListLabel 289"/>
    <w:qFormat/>
    <w:rPr>
      <w:rFonts w:cs="OpenSymbol;Arial Unicode MS"/>
    </w:rPr>
  </w:style>
  <w:style w:type="character" w:customStyle="1" w:styleId="ListLabel290">
    <w:name w:val="ListLabel 290"/>
    <w:qFormat/>
    <w:rPr>
      <w:rFonts w:cs="OpenSymbol;Arial Unicode MS"/>
    </w:rPr>
  </w:style>
  <w:style w:type="character" w:customStyle="1" w:styleId="ListLabel291">
    <w:name w:val="ListLabel 291"/>
    <w:qFormat/>
    <w:rPr>
      <w:rFonts w:cs="OpenSymbol;Arial Unicode MS"/>
    </w:rPr>
  </w:style>
  <w:style w:type="character" w:customStyle="1" w:styleId="ListLabel292">
    <w:name w:val="ListLabel 292"/>
    <w:qFormat/>
    <w:rPr>
      <w:rFonts w:cs="Symbol"/>
    </w:rPr>
  </w:style>
  <w:style w:type="character" w:customStyle="1" w:styleId="ListLabel293">
    <w:name w:val="ListLabel 293"/>
    <w:qFormat/>
    <w:rPr>
      <w:rFonts w:cs="Symbol"/>
    </w:rPr>
  </w:style>
  <w:style w:type="character" w:customStyle="1" w:styleId="ListLabel294">
    <w:name w:val="ListLabel 294"/>
    <w:qFormat/>
    <w:rPr>
      <w:rFonts w:cs="Symbol"/>
    </w:rPr>
  </w:style>
  <w:style w:type="character" w:customStyle="1" w:styleId="ListLabel295">
    <w:name w:val="ListLabel 295"/>
    <w:qFormat/>
    <w:rPr>
      <w:rFonts w:cs="Symbol"/>
    </w:rPr>
  </w:style>
  <w:style w:type="character" w:customStyle="1" w:styleId="ListLabel296">
    <w:name w:val="ListLabel 296"/>
    <w:qFormat/>
    <w:rPr>
      <w:rFonts w:cs="Symbol"/>
    </w:rPr>
  </w:style>
  <w:style w:type="character" w:customStyle="1" w:styleId="ListLabel297">
    <w:name w:val="ListLabel 297"/>
    <w:qFormat/>
    <w:rPr>
      <w:rFonts w:cs="OpenSymbol;Arial Unicode MS"/>
    </w:rPr>
  </w:style>
  <w:style w:type="character" w:customStyle="1" w:styleId="ListLabel298">
    <w:name w:val="ListLabel 298"/>
    <w:qFormat/>
    <w:rPr>
      <w:rFonts w:cs="Symbol"/>
    </w:rPr>
  </w:style>
  <w:style w:type="character" w:customStyle="1" w:styleId="ListLabel299">
    <w:name w:val="ListLabel 299"/>
    <w:qFormat/>
    <w:rPr>
      <w:rFonts w:cs="Symbol"/>
    </w:rPr>
  </w:style>
  <w:style w:type="character" w:customStyle="1" w:styleId="ListLabel300">
    <w:name w:val="ListLabel 300"/>
    <w:qFormat/>
    <w:rPr>
      <w:rFonts w:cs="Symbol"/>
    </w:rPr>
  </w:style>
  <w:style w:type="character" w:customStyle="1" w:styleId="ListLabel301">
    <w:name w:val="ListLabel 301"/>
    <w:qFormat/>
    <w:rPr>
      <w:rFonts w:cs="Symbol"/>
    </w:rPr>
  </w:style>
  <w:style w:type="character" w:customStyle="1" w:styleId="ListLabel302">
    <w:name w:val="ListLabel 302"/>
    <w:qFormat/>
    <w:rPr>
      <w:rFonts w:cs="Symbol"/>
    </w:rPr>
  </w:style>
  <w:style w:type="character" w:customStyle="1" w:styleId="ListLabel303">
    <w:name w:val="ListLabel 303"/>
    <w:qFormat/>
    <w:rPr>
      <w:rFonts w:cs="OpenSymbol;Arial Unicode MS"/>
    </w:rPr>
  </w:style>
  <w:style w:type="character" w:customStyle="1" w:styleId="ListLabel304">
    <w:name w:val="ListLabel 304"/>
    <w:qFormat/>
    <w:rPr>
      <w:rFonts w:cs="OpenSymbol;Arial Unicode MS"/>
    </w:rPr>
  </w:style>
  <w:style w:type="character" w:customStyle="1" w:styleId="ListLabel305">
    <w:name w:val="ListLabel 305"/>
    <w:qFormat/>
    <w:rPr>
      <w:rFonts w:cs="OpenSymbol;Arial Unicode MS"/>
    </w:rPr>
  </w:style>
  <w:style w:type="character" w:customStyle="1" w:styleId="ListLabel306">
    <w:name w:val="ListLabel 306"/>
    <w:qFormat/>
    <w:rPr>
      <w:rFonts w:cs="OpenSymbol;Arial Unicode MS"/>
    </w:rPr>
  </w:style>
  <w:style w:type="character" w:customStyle="1" w:styleId="ListLabel307">
    <w:name w:val="ListLabel 307"/>
    <w:qFormat/>
    <w:rPr>
      <w:rFonts w:cs="OpenSymbol;Arial Unicode MS"/>
    </w:rPr>
  </w:style>
  <w:style w:type="character" w:customStyle="1" w:styleId="ListLabel308">
    <w:name w:val="ListLabel 308"/>
    <w:qFormat/>
    <w:rPr>
      <w:rFonts w:cs="OpenSymbol;Arial Unicode MS"/>
    </w:rPr>
  </w:style>
  <w:style w:type="character" w:customStyle="1" w:styleId="ListLabel309">
    <w:name w:val="ListLabel 309"/>
    <w:qFormat/>
    <w:rPr>
      <w:rFonts w:cs="OpenSymbol;Arial Unicode MS"/>
    </w:rPr>
  </w:style>
  <w:style w:type="character" w:customStyle="1" w:styleId="ListLabel310">
    <w:name w:val="ListLabel 310"/>
    <w:qFormat/>
    <w:rPr>
      <w:rFonts w:cs="OpenSymbol;Arial Unicode MS"/>
    </w:rPr>
  </w:style>
  <w:style w:type="character" w:customStyle="1" w:styleId="ListLabel311">
    <w:name w:val="ListLabel 311"/>
    <w:qFormat/>
    <w:rPr>
      <w:rFonts w:cs="OpenSymbol;Arial Unicode MS"/>
    </w:rPr>
  </w:style>
  <w:style w:type="character" w:customStyle="1" w:styleId="ListLabel312">
    <w:name w:val="ListLabel 312"/>
    <w:qFormat/>
    <w:rPr>
      <w:rFonts w:cs="OpenSymbol;Arial Unicode MS"/>
      <w:sz w:val="20"/>
    </w:rPr>
  </w:style>
  <w:style w:type="character" w:customStyle="1" w:styleId="ListLabel313">
    <w:name w:val="ListLabel 313"/>
    <w:qFormat/>
    <w:rPr>
      <w:rFonts w:cs="OpenSymbol;Arial Unicode MS"/>
      <w:sz w:val="20"/>
    </w:rPr>
  </w:style>
  <w:style w:type="character" w:customStyle="1" w:styleId="ListLabel314">
    <w:name w:val="ListLabel 314"/>
    <w:qFormat/>
    <w:rPr>
      <w:rFonts w:cs="OpenSymbol;Arial Unicode MS"/>
    </w:rPr>
  </w:style>
  <w:style w:type="character" w:customStyle="1" w:styleId="ListLabel315">
    <w:name w:val="ListLabel 315"/>
    <w:qFormat/>
    <w:rPr>
      <w:rFonts w:cs="OpenSymbol;Arial Unicode MS"/>
    </w:rPr>
  </w:style>
  <w:style w:type="character" w:customStyle="1" w:styleId="ListLabel316">
    <w:name w:val="ListLabel 316"/>
    <w:qFormat/>
    <w:rPr>
      <w:rFonts w:cs="OpenSymbol;Arial Unicode MS"/>
    </w:rPr>
  </w:style>
  <w:style w:type="character" w:customStyle="1" w:styleId="ListLabel317">
    <w:name w:val="ListLabel 317"/>
    <w:qFormat/>
    <w:rPr>
      <w:rFonts w:cs="OpenSymbol;Arial Unicode MS"/>
    </w:rPr>
  </w:style>
  <w:style w:type="character" w:customStyle="1" w:styleId="ListLabel318">
    <w:name w:val="ListLabel 318"/>
    <w:qFormat/>
    <w:rPr>
      <w:rFonts w:cs="OpenSymbol;Arial Unicode MS"/>
    </w:rPr>
  </w:style>
  <w:style w:type="character" w:customStyle="1" w:styleId="ListLabel319">
    <w:name w:val="ListLabel 319"/>
    <w:qFormat/>
    <w:rPr>
      <w:rFonts w:cs="OpenSymbol;Arial Unicode MS"/>
    </w:rPr>
  </w:style>
  <w:style w:type="character" w:customStyle="1" w:styleId="ListLabel320">
    <w:name w:val="ListLabel 320"/>
    <w:qFormat/>
    <w:rPr>
      <w:rFonts w:cs="OpenSymbol;Arial Unicode MS"/>
    </w:rPr>
  </w:style>
  <w:style w:type="character" w:customStyle="1" w:styleId="ListLabel321">
    <w:name w:val="ListLabel 321"/>
    <w:qFormat/>
    <w:rPr>
      <w:rFonts w:cs="Symbol"/>
    </w:rPr>
  </w:style>
  <w:style w:type="character" w:customStyle="1" w:styleId="ListLabel322">
    <w:name w:val="ListLabel 322"/>
    <w:qFormat/>
    <w:rPr>
      <w:rFonts w:cs="Symbol"/>
    </w:rPr>
  </w:style>
  <w:style w:type="character" w:customStyle="1" w:styleId="ListLabel323">
    <w:name w:val="ListLabel 323"/>
    <w:qFormat/>
    <w:rPr>
      <w:rFonts w:cs="Symbol"/>
    </w:rPr>
  </w:style>
  <w:style w:type="character" w:customStyle="1" w:styleId="ListLabel324">
    <w:name w:val="ListLabel 324"/>
    <w:qFormat/>
    <w:rPr>
      <w:rFonts w:cs="Symbol"/>
    </w:rPr>
  </w:style>
  <w:style w:type="character" w:customStyle="1" w:styleId="ListLabel325">
    <w:name w:val="ListLabel 325"/>
    <w:qFormat/>
    <w:rPr>
      <w:rFonts w:cs="Symbol"/>
    </w:rPr>
  </w:style>
  <w:style w:type="character" w:customStyle="1" w:styleId="ListLabel326">
    <w:name w:val="ListLabel 326"/>
    <w:qFormat/>
    <w:rPr>
      <w:rFonts w:cs="OpenSymbol;Arial Unicode MS"/>
    </w:rPr>
  </w:style>
  <w:style w:type="character" w:customStyle="1" w:styleId="ListLabel327">
    <w:name w:val="ListLabel 327"/>
    <w:qFormat/>
    <w:rPr>
      <w:rFonts w:cs="OpenSymbol;Arial Unicode MS"/>
    </w:rPr>
  </w:style>
  <w:style w:type="character" w:customStyle="1" w:styleId="ListLabel328">
    <w:name w:val="ListLabel 328"/>
    <w:qFormat/>
    <w:rPr>
      <w:rFonts w:cs="OpenSymbol;Arial Unicode MS"/>
    </w:rPr>
  </w:style>
  <w:style w:type="character" w:customStyle="1" w:styleId="ListLabel329">
    <w:name w:val="ListLabel 329"/>
    <w:qFormat/>
    <w:rPr>
      <w:rFonts w:cs="OpenSymbol;Arial Unicode MS"/>
    </w:rPr>
  </w:style>
  <w:style w:type="character" w:customStyle="1" w:styleId="ListLabel330">
    <w:name w:val="ListLabel 330"/>
    <w:qFormat/>
    <w:rPr>
      <w:rFonts w:cs="OpenSymbol;Arial Unicode MS"/>
    </w:rPr>
  </w:style>
  <w:style w:type="character" w:customStyle="1" w:styleId="ListLabel331">
    <w:name w:val="ListLabel 331"/>
    <w:qFormat/>
    <w:rPr>
      <w:rFonts w:cs="OpenSymbol;Arial Unicode MS"/>
    </w:rPr>
  </w:style>
  <w:style w:type="character" w:customStyle="1" w:styleId="ListLabel332">
    <w:name w:val="ListLabel 332"/>
    <w:qFormat/>
    <w:rPr>
      <w:rFonts w:cs="OpenSymbol;Arial Unicode MS"/>
    </w:rPr>
  </w:style>
  <w:style w:type="character" w:customStyle="1" w:styleId="ListLabel333">
    <w:name w:val="ListLabel 333"/>
    <w:qFormat/>
    <w:rPr>
      <w:rFonts w:cs="OpenSymbol;Arial Unicode MS"/>
    </w:rPr>
  </w:style>
  <w:style w:type="character" w:customStyle="1" w:styleId="ListLabel334">
    <w:name w:val="ListLabel 334"/>
    <w:qFormat/>
    <w:rPr>
      <w:rFonts w:cs="OpenSymbol;Arial Unicode MS"/>
    </w:rPr>
  </w:style>
  <w:style w:type="character" w:customStyle="1" w:styleId="ListLabel335">
    <w:name w:val="ListLabel 335"/>
    <w:qFormat/>
    <w:rPr>
      <w:rFonts w:cs="OpenSymbol;Arial Unicode MS"/>
    </w:rPr>
  </w:style>
  <w:style w:type="character" w:customStyle="1" w:styleId="ListLabel336">
    <w:name w:val="ListLabel 336"/>
    <w:qFormat/>
    <w:rPr>
      <w:rFonts w:cs="OpenSymbol;Arial Unicode MS"/>
    </w:rPr>
  </w:style>
  <w:style w:type="character" w:customStyle="1" w:styleId="ListLabel337">
    <w:name w:val="ListLabel 337"/>
    <w:qFormat/>
    <w:rPr>
      <w:rFonts w:cs="OpenSymbol;Arial Unicode MS"/>
    </w:rPr>
  </w:style>
  <w:style w:type="character" w:customStyle="1" w:styleId="ListLabel338">
    <w:name w:val="ListLabel 338"/>
    <w:qFormat/>
    <w:rPr>
      <w:rFonts w:cs="OpenSymbol;Arial Unicode MS"/>
    </w:rPr>
  </w:style>
  <w:style w:type="character" w:customStyle="1" w:styleId="ListLabel339">
    <w:name w:val="ListLabel 339"/>
    <w:qFormat/>
    <w:rPr>
      <w:rFonts w:cs="OpenSymbol;Arial Unicode MS"/>
    </w:rPr>
  </w:style>
  <w:style w:type="character" w:customStyle="1" w:styleId="ListLabel340">
    <w:name w:val="ListLabel 340"/>
    <w:qFormat/>
    <w:rPr>
      <w:rFonts w:cs="OpenSymbol;Arial Unicode MS"/>
    </w:rPr>
  </w:style>
  <w:style w:type="character" w:customStyle="1" w:styleId="ListLabel341">
    <w:name w:val="ListLabel 341"/>
    <w:qFormat/>
    <w:rPr>
      <w:rFonts w:cs="OpenSymbol;Arial Unicode MS"/>
    </w:rPr>
  </w:style>
  <w:style w:type="character" w:customStyle="1" w:styleId="ListLabel342">
    <w:name w:val="ListLabel 342"/>
    <w:qFormat/>
    <w:rPr>
      <w:rFonts w:cs="OpenSymbol;Arial Unicode MS"/>
    </w:rPr>
  </w:style>
  <w:style w:type="character" w:customStyle="1" w:styleId="ListLabel343">
    <w:name w:val="ListLabel 343"/>
    <w:qFormat/>
    <w:rPr>
      <w:rFonts w:cs="OpenSymbol;Arial Unicode MS"/>
    </w:rPr>
  </w:style>
  <w:style w:type="character" w:customStyle="1" w:styleId="ListLabel344">
    <w:name w:val="ListLabel 344"/>
    <w:qFormat/>
    <w:rPr>
      <w:rFonts w:cs="OpenSymbol;Arial Unicode MS"/>
    </w:rPr>
  </w:style>
  <w:style w:type="character" w:customStyle="1" w:styleId="ListLabel345">
    <w:name w:val="ListLabel 345"/>
    <w:qFormat/>
    <w:rPr>
      <w:rFonts w:cs="OpenSymbol;Arial Unicode MS"/>
    </w:rPr>
  </w:style>
  <w:style w:type="character" w:customStyle="1" w:styleId="ListLabel346">
    <w:name w:val="ListLabel 346"/>
    <w:qFormat/>
    <w:rPr>
      <w:rFonts w:cs="OpenSymbol;Arial Unicode MS"/>
    </w:rPr>
  </w:style>
  <w:style w:type="character" w:customStyle="1" w:styleId="ListLabel347">
    <w:name w:val="ListLabel 347"/>
    <w:qFormat/>
    <w:rPr>
      <w:rFonts w:cs="OpenSymbol;Arial Unicode MS"/>
    </w:rPr>
  </w:style>
  <w:style w:type="character" w:customStyle="1" w:styleId="ListLabel348">
    <w:name w:val="ListLabel 348"/>
    <w:qFormat/>
    <w:rPr>
      <w:rFonts w:cs="OpenSymbol;Arial Unicode MS"/>
    </w:rPr>
  </w:style>
  <w:style w:type="character" w:customStyle="1" w:styleId="ListLabel349">
    <w:name w:val="ListLabel 349"/>
    <w:qFormat/>
    <w:rPr>
      <w:rFonts w:cs="OpenSymbol;Arial Unicode MS"/>
    </w:rPr>
  </w:style>
  <w:style w:type="character" w:customStyle="1" w:styleId="ListLabel350">
    <w:name w:val="ListLabel 350"/>
    <w:qFormat/>
    <w:rPr>
      <w:rFonts w:cs="OpenSymbol;Arial Unicode MS"/>
    </w:rPr>
  </w:style>
  <w:style w:type="character" w:customStyle="1" w:styleId="ListLabel351">
    <w:name w:val="ListLabel 351"/>
    <w:qFormat/>
    <w:rPr>
      <w:rFonts w:cs="OpenSymbol;Arial Unicode MS"/>
    </w:rPr>
  </w:style>
  <w:style w:type="character" w:customStyle="1" w:styleId="ListLabel352">
    <w:name w:val="ListLabel 352"/>
    <w:qFormat/>
    <w:rPr>
      <w:rFonts w:cs="OpenSymbol;Arial Unicode MS"/>
    </w:rPr>
  </w:style>
  <w:style w:type="character" w:customStyle="1" w:styleId="ListLabel353">
    <w:name w:val="ListLabel 353"/>
    <w:qFormat/>
    <w:rPr>
      <w:rFonts w:cs="OpenSymbol;Arial Unicode MS"/>
    </w:rPr>
  </w:style>
  <w:style w:type="character" w:customStyle="1" w:styleId="ListLabel354">
    <w:name w:val="ListLabel 354"/>
    <w:qFormat/>
    <w:rPr>
      <w:rFonts w:cs="OpenSymbol;Arial Unicode MS"/>
    </w:rPr>
  </w:style>
  <w:style w:type="character" w:customStyle="1" w:styleId="ListLabel355">
    <w:name w:val="ListLabel 355"/>
    <w:qFormat/>
    <w:rPr>
      <w:rFonts w:cs="OpenSymbol;Arial Unicode MS"/>
    </w:rPr>
  </w:style>
  <w:style w:type="character" w:customStyle="1" w:styleId="ListLabel356">
    <w:name w:val="ListLabel 356"/>
    <w:qFormat/>
    <w:rPr>
      <w:rFonts w:cs="OpenSymbol;Arial Unicode MS"/>
    </w:rPr>
  </w:style>
  <w:style w:type="character" w:customStyle="1" w:styleId="ListLabel357">
    <w:name w:val="ListLabel 357"/>
    <w:qFormat/>
    <w:rPr>
      <w:rFonts w:cs="OpenSymbol;Arial Unicode MS"/>
    </w:rPr>
  </w:style>
  <w:style w:type="character" w:customStyle="1" w:styleId="ListLabel358">
    <w:name w:val="ListLabel 358"/>
    <w:qFormat/>
    <w:rPr>
      <w:rFonts w:cs="OpenSymbol;Arial Unicode MS"/>
    </w:rPr>
  </w:style>
  <w:style w:type="character" w:customStyle="1" w:styleId="ListLabel359">
    <w:name w:val="ListLabel 359"/>
    <w:qFormat/>
    <w:rPr>
      <w:rFonts w:cs="OpenSymbol;Arial Unicode MS"/>
    </w:rPr>
  </w:style>
  <w:style w:type="character" w:customStyle="1" w:styleId="ListLabel360">
    <w:name w:val="ListLabel 360"/>
    <w:qFormat/>
    <w:rPr>
      <w:rFonts w:cs="OpenSymbol;Arial Unicode MS"/>
    </w:rPr>
  </w:style>
  <w:style w:type="character" w:customStyle="1" w:styleId="ListLabel361">
    <w:name w:val="ListLabel 361"/>
    <w:qFormat/>
    <w:rPr>
      <w:rFonts w:cs="OpenSymbol;Arial Unicode MS"/>
    </w:rPr>
  </w:style>
  <w:style w:type="character" w:customStyle="1" w:styleId="ListLabel362">
    <w:name w:val="ListLabel 362"/>
    <w:qFormat/>
    <w:rPr>
      <w:rFonts w:cs="OpenSymbol;Arial Unicode MS"/>
    </w:rPr>
  </w:style>
  <w:style w:type="character" w:customStyle="1" w:styleId="ListLabel363">
    <w:name w:val="ListLabel 363"/>
    <w:qFormat/>
    <w:rPr>
      <w:rFonts w:cs="OpenSymbol;Arial Unicode MS"/>
    </w:rPr>
  </w:style>
  <w:style w:type="character" w:customStyle="1" w:styleId="ListLabel364">
    <w:name w:val="ListLabel 364"/>
    <w:qFormat/>
    <w:rPr>
      <w:rFonts w:cs="OpenSymbol;Arial Unicode MS"/>
    </w:rPr>
  </w:style>
  <w:style w:type="character" w:customStyle="1" w:styleId="ListLabel365">
    <w:name w:val="ListLabel 365"/>
    <w:qFormat/>
    <w:rPr>
      <w:rFonts w:cs="OpenSymbol;Arial Unicode MS"/>
    </w:rPr>
  </w:style>
  <w:style w:type="character" w:customStyle="1" w:styleId="ListLabel366">
    <w:name w:val="ListLabel 366"/>
    <w:qFormat/>
    <w:rPr>
      <w:rFonts w:cs="OpenSymbol;Arial Unicode MS"/>
    </w:rPr>
  </w:style>
  <w:style w:type="character" w:customStyle="1" w:styleId="ListLabel367">
    <w:name w:val="ListLabel 367"/>
    <w:qFormat/>
    <w:rPr>
      <w:rFonts w:cs="OpenSymbol;Arial Unicode MS"/>
    </w:rPr>
  </w:style>
  <w:style w:type="character" w:customStyle="1" w:styleId="ListLabel368">
    <w:name w:val="ListLabel 368"/>
    <w:qFormat/>
    <w:rPr>
      <w:rFonts w:cs="OpenSymbol;Arial Unicode MS"/>
    </w:rPr>
  </w:style>
  <w:style w:type="character" w:customStyle="1" w:styleId="ListLabel369">
    <w:name w:val="ListLabel 369"/>
    <w:qFormat/>
    <w:rPr>
      <w:rFonts w:cs="OpenSymbol;Arial Unicode MS"/>
    </w:rPr>
  </w:style>
  <w:style w:type="character" w:customStyle="1" w:styleId="ListLabel370">
    <w:name w:val="ListLabel 370"/>
    <w:qFormat/>
    <w:rPr>
      <w:rFonts w:cs="OpenSymbol;Arial Unicode MS"/>
    </w:rPr>
  </w:style>
  <w:style w:type="character" w:customStyle="1" w:styleId="ListLabel371">
    <w:name w:val="ListLabel 371"/>
    <w:qFormat/>
    <w:rPr>
      <w:rFonts w:cs="Symbol"/>
    </w:rPr>
  </w:style>
  <w:style w:type="character" w:customStyle="1" w:styleId="ListLabel372">
    <w:name w:val="ListLabel 372"/>
    <w:qFormat/>
    <w:rPr>
      <w:rFonts w:cs="Symbol"/>
    </w:rPr>
  </w:style>
  <w:style w:type="character" w:customStyle="1" w:styleId="ListLabel373">
    <w:name w:val="ListLabel 373"/>
    <w:qFormat/>
    <w:rPr>
      <w:rFonts w:cs="Symbol"/>
    </w:rPr>
  </w:style>
  <w:style w:type="character" w:customStyle="1" w:styleId="ListLabel374">
    <w:name w:val="ListLabel 374"/>
    <w:qFormat/>
    <w:rPr>
      <w:rFonts w:cs="Symbol"/>
    </w:rPr>
  </w:style>
  <w:style w:type="character" w:customStyle="1" w:styleId="ListLabel375">
    <w:name w:val="ListLabel 375"/>
    <w:qFormat/>
    <w:rPr>
      <w:rFonts w:cs="Symbol"/>
    </w:rPr>
  </w:style>
  <w:style w:type="character" w:customStyle="1" w:styleId="ListLabel376">
    <w:name w:val="ListLabel 376"/>
    <w:qFormat/>
    <w:rPr>
      <w:rFonts w:cs="Symbol"/>
    </w:rPr>
  </w:style>
  <w:style w:type="character" w:customStyle="1" w:styleId="ListLabel377">
    <w:name w:val="ListLabel 377"/>
    <w:qFormat/>
    <w:rPr>
      <w:rFonts w:cs="Symbol"/>
    </w:rPr>
  </w:style>
  <w:style w:type="character" w:customStyle="1" w:styleId="ListLabel378">
    <w:name w:val="ListLabel 378"/>
    <w:qFormat/>
    <w:rPr>
      <w:rFonts w:cs="Symbol"/>
    </w:rPr>
  </w:style>
  <w:style w:type="character" w:customStyle="1" w:styleId="ListLabel379">
    <w:name w:val="ListLabel 379"/>
    <w:qFormat/>
    <w:rPr>
      <w:rFonts w:cs="Symbol"/>
    </w:rPr>
  </w:style>
  <w:style w:type="character" w:customStyle="1" w:styleId="ListLabel380">
    <w:name w:val="ListLabel 380"/>
    <w:qFormat/>
    <w:rPr>
      <w:rFonts w:cs="Symbol"/>
    </w:rPr>
  </w:style>
  <w:style w:type="character" w:customStyle="1" w:styleId="ListLabel381">
    <w:name w:val="ListLabel 381"/>
    <w:qFormat/>
    <w:rPr>
      <w:rFonts w:cs="OpenSymbol;Arial Unicode MS"/>
      <w:sz w:val="20"/>
    </w:rPr>
  </w:style>
  <w:style w:type="character" w:customStyle="1" w:styleId="ListLabel382">
    <w:name w:val="ListLabel 382"/>
    <w:qFormat/>
    <w:rPr>
      <w:rFonts w:cs="OpenSymbol;Arial Unicode MS"/>
      <w:sz w:val="20"/>
    </w:rPr>
  </w:style>
  <w:style w:type="character" w:customStyle="1" w:styleId="ListLabel383">
    <w:name w:val="ListLabel 383"/>
    <w:qFormat/>
    <w:rPr>
      <w:rFonts w:cs="OpenSymbol;Arial Unicode MS"/>
    </w:rPr>
  </w:style>
  <w:style w:type="character" w:customStyle="1" w:styleId="ListLabel384">
    <w:name w:val="ListLabel 384"/>
    <w:qFormat/>
    <w:rPr>
      <w:rFonts w:cs="OpenSymbol;Arial Unicode MS"/>
    </w:rPr>
  </w:style>
  <w:style w:type="character" w:customStyle="1" w:styleId="ListLabel385">
    <w:name w:val="ListLabel 385"/>
    <w:qFormat/>
    <w:rPr>
      <w:rFonts w:cs="OpenSymbol;Arial Unicode MS"/>
    </w:rPr>
  </w:style>
  <w:style w:type="character" w:customStyle="1" w:styleId="ListLabel386">
    <w:name w:val="ListLabel 386"/>
    <w:qFormat/>
    <w:rPr>
      <w:rFonts w:cs="OpenSymbol;Arial Unicode MS"/>
    </w:rPr>
  </w:style>
  <w:style w:type="character" w:customStyle="1" w:styleId="ListLabel387">
    <w:name w:val="ListLabel 387"/>
    <w:qFormat/>
    <w:rPr>
      <w:rFonts w:cs="OpenSymbol;Arial Unicode MS"/>
    </w:rPr>
  </w:style>
  <w:style w:type="character" w:customStyle="1" w:styleId="ListLabel388">
    <w:name w:val="ListLabel 388"/>
    <w:qFormat/>
    <w:rPr>
      <w:rFonts w:cs="OpenSymbol;Arial Unicode MS"/>
    </w:rPr>
  </w:style>
  <w:style w:type="character" w:customStyle="1" w:styleId="ListLabel389">
    <w:name w:val="ListLabel 389"/>
    <w:qFormat/>
    <w:rPr>
      <w:rFonts w:cs="OpenSymbol;Arial Unicode MS"/>
    </w:rPr>
  </w:style>
  <w:style w:type="character" w:customStyle="1" w:styleId="ListLabel390">
    <w:name w:val="ListLabel 390"/>
    <w:qFormat/>
    <w:rPr>
      <w:rFonts w:cs="OpenSymbol;Arial Unicode MS"/>
    </w:rPr>
  </w:style>
  <w:style w:type="character" w:customStyle="1" w:styleId="ListLabel391">
    <w:name w:val="ListLabel 391"/>
    <w:qFormat/>
    <w:rPr>
      <w:rFonts w:cs="OpenSymbol;Arial Unicode MS"/>
    </w:rPr>
  </w:style>
  <w:style w:type="character" w:customStyle="1" w:styleId="ListLabel392">
    <w:name w:val="ListLabel 392"/>
    <w:qFormat/>
    <w:rPr>
      <w:rFonts w:cs="OpenSymbol;Arial Unicode MS"/>
    </w:rPr>
  </w:style>
  <w:style w:type="character" w:customStyle="1" w:styleId="ListLabel393">
    <w:name w:val="ListLabel 393"/>
    <w:qFormat/>
    <w:rPr>
      <w:rFonts w:cs="OpenSymbol;Arial Unicode MS"/>
    </w:rPr>
  </w:style>
  <w:style w:type="character" w:customStyle="1" w:styleId="ListLabel394">
    <w:name w:val="ListLabel 394"/>
    <w:qFormat/>
    <w:rPr>
      <w:rFonts w:cs="OpenSymbol;Arial Unicode MS"/>
    </w:rPr>
  </w:style>
  <w:style w:type="character" w:customStyle="1" w:styleId="ListLabel395">
    <w:name w:val="ListLabel 395"/>
    <w:qFormat/>
    <w:rPr>
      <w:rFonts w:cs="OpenSymbol;Arial Unicode MS"/>
    </w:rPr>
  </w:style>
  <w:style w:type="character" w:customStyle="1" w:styleId="ListLabel396">
    <w:name w:val="ListLabel 396"/>
    <w:qFormat/>
    <w:rPr>
      <w:rFonts w:cs="OpenSymbol;Arial Unicode MS"/>
    </w:rPr>
  </w:style>
  <w:style w:type="character" w:customStyle="1" w:styleId="ListLabel397">
    <w:name w:val="ListLabel 397"/>
    <w:qFormat/>
    <w:rPr>
      <w:rFonts w:cs="OpenSymbol;Arial Unicode MS"/>
    </w:rPr>
  </w:style>
  <w:style w:type="character" w:customStyle="1" w:styleId="ListLabel398">
    <w:name w:val="ListLabel 398"/>
    <w:qFormat/>
    <w:rPr>
      <w:rFonts w:cs="OpenSymbol;Arial Unicode MS"/>
    </w:rPr>
  </w:style>
  <w:style w:type="character" w:customStyle="1" w:styleId="ListLabel399">
    <w:name w:val="ListLabel 399"/>
    <w:qFormat/>
    <w:rPr>
      <w:rFonts w:cs="OpenSymbol;Arial Unicode MS"/>
    </w:rPr>
  </w:style>
  <w:style w:type="character" w:customStyle="1" w:styleId="ListLabel400">
    <w:name w:val="ListLabel 400"/>
    <w:qFormat/>
    <w:rPr>
      <w:rFonts w:cs="OpenSymbol;Arial Unicode MS"/>
    </w:rPr>
  </w:style>
  <w:style w:type="character" w:customStyle="1" w:styleId="ListLabel401">
    <w:name w:val="ListLabel 401"/>
    <w:qFormat/>
    <w:rPr>
      <w:rFonts w:cs="OpenSymbol;Arial Unicode MS"/>
    </w:rPr>
  </w:style>
  <w:style w:type="character" w:customStyle="1" w:styleId="ListLabel402">
    <w:name w:val="ListLabel 402"/>
    <w:qFormat/>
    <w:rPr>
      <w:rFonts w:cs="OpenSymbol;Arial Unicode MS"/>
    </w:rPr>
  </w:style>
  <w:style w:type="character" w:customStyle="1" w:styleId="ListLabel403">
    <w:name w:val="ListLabel 403"/>
    <w:qFormat/>
    <w:rPr>
      <w:rFonts w:cs="OpenSymbol;Arial Unicode MS"/>
    </w:rPr>
  </w:style>
  <w:style w:type="character" w:customStyle="1" w:styleId="ListLabel404">
    <w:name w:val="ListLabel 404"/>
    <w:qFormat/>
    <w:rPr>
      <w:rFonts w:cs="OpenSymbol;Arial Unicode MS"/>
    </w:rPr>
  </w:style>
  <w:style w:type="character" w:customStyle="1" w:styleId="ListLabel405">
    <w:name w:val="ListLabel 405"/>
    <w:qFormat/>
    <w:rPr>
      <w:rFonts w:cs="OpenSymbol;Arial Unicode MS"/>
    </w:rPr>
  </w:style>
  <w:style w:type="character" w:customStyle="1" w:styleId="ListLabel406">
    <w:name w:val="ListLabel 406"/>
    <w:qFormat/>
    <w:rPr>
      <w:rFonts w:cs="OpenSymbol;Arial Unicode MS"/>
    </w:rPr>
  </w:style>
  <w:style w:type="character" w:customStyle="1" w:styleId="ListLabel407">
    <w:name w:val="ListLabel 407"/>
    <w:qFormat/>
    <w:rPr>
      <w:rFonts w:cs="OpenSymbol;Arial Unicode MS"/>
    </w:rPr>
  </w:style>
  <w:style w:type="character" w:customStyle="1" w:styleId="ListLabel408">
    <w:name w:val="ListLabel 408"/>
    <w:qFormat/>
    <w:rPr>
      <w:rFonts w:cs="OpenSymbol;Arial Unicode MS"/>
    </w:rPr>
  </w:style>
  <w:style w:type="character" w:customStyle="1" w:styleId="ListLabel409">
    <w:name w:val="ListLabel 409"/>
    <w:qFormat/>
    <w:rPr>
      <w:rFonts w:cs="OpenSymbol;Arial Unicode MS"/>
    </w:rPr>
  </w:style>
  <w:style w:type="character" w:customStyle="1" w:styleId="ListLabel410">
    <w:name w:val="ListLabel 410"/>
    <w:qFormat/>
    <w:rPr>
      <w:rFonts w:cs="OpenSymbol;Arial Unicode MS"/>
    </w:rPr>
  </w:style>
  <w:style w:type="character" w:customStyle="1" w:styleId="ListLabel411">
    <w:name w:val="ListLabel 411"/>
    <w:qFormat/>
    <w:rPr>
      <w:rFonts w:cs="OpenSymbol;Arial Unicode MS"/>
    </w:rPr>
  </w:style>
  <w:style w:type="character" w:customStyle="1" w:styleId="ListLabel412">
    <w:name w:val="ListLabel 412"/>
    <w:qFormat/>
    <w:rPr>
      <w:rFonts w:cs="OpenSymbol;Arial Unicode MS"/>
    </w:rPr>
  </w:style>
  <w:style w:type="character" w:customStyle="1" w:styleId="ListLabel413">
    <w:name w:val="ListLabel 413"/>
    <w:qFormat/>
    <w:rPr>
      <w:rFonts w:cs="OpenSymbol;Arial Unicode MS"/>
    </w:rPr>
  </w:style>
  <w:style w:type="character" w:customStyle="1" w:styleId="ListLabel414">
    <w:name w:val="ListLabel 414"/>
    <w:qFormat/>
    <w:rPr>
      <w:rFonts w:cs="OpenSymbol;Arial Unicode MS"/>
    </w:rPr>
  </w:style>
  <w:style w:type="character" w:customStyle="1" w:styleId="ListLabel415">
    <w:name w:val="ListLabel 415"/>
    <w:qFormat/>
    <w:rPr>
      <w:rFonts w:cs="OpenSymbol;Arial Unicode MS"/>
    </w:rPr>
  </w:style>
  <w:style w:type="character" w:customStyle="1" w:styleId="ListLabel416">
    <w:name w:val="ListLabel 416"/>
    <w:qFormat/>
    <w:rPr>
      <w:rFonts w:cs="OpenSymbol;Arial Unicode MS"/>
    </w:rPr>
  </w:style>
  <w:style w:type="character" w:customStyle="1" w:styleId="ListLabel417">
    <w:name w:val="ListLabel 417"/>
    <w:qFormat/>
    <w:rPr>
      <w:rFonts w:cs="OpenSymbol;Arial Unicode MS"/>
    </w:rPr>
  </w:style>
  <w:style w:type="character" w:customStyle="1" w:styleId="ListLabel418">
    <w:name w:val="ListLabel 418"/>
    <w:qFormat/>
    <w:rPr>
      <w:rFonts w:cs="Symbol"/>
    </w:rPr>
  </w:style>
  <w:style w:type="character" w:customStyle="1" w:styleId="ListLabel419">
    <w:name w:val="ListLabel 419"/>
    <w:qFormat/>
    <w:rPr>
      <w:rFonts w:cs="Symbol"/>
    </w:rPr>
  </w:style>
  <w:style w:type="character" w:customStyle="1" w:styleId="ListLabel420">
    <w:name w:val="ListLabel 420"/>
    <w:qFormat/>
    <w:rPr>
      <w:rFonts w:cs="Symbol"/>
    </w:rPr>
  </w:style>
  <w:style w:type="character" w:customStyle="1" w:styleId="ListLabel421">
    <w:name w:val="ListLabel 421"/>
    <w:qFormat/>
    <w:rPr>
      <w:rFonts w:cs="Symbol"/>
    </w:rPr>
  </w:style>
  <w:style w:type="character" w:customStyle="1" w:styleId="ListLabel422">
    <w:name w:val="ListLabel 422"/>
    <w:qFormat/>
    <w:rPr>
      <w:rFonts w:cs="Symbol"/>
    </w:rPr>
  </w:style>
  <w:style w:type="character" w:customStyle="1" w:styleId="ListLabel423">
    <w:name w:val="ListLabel 423"/>
    <w:qFormat/>
    <w:rPr>
      <w:rFonts w:cs="Symbol"/>
    </w:rPr>
  </w:style>
  <w:style w:type="character" w:customStyle="1" w:styleId="ListLabel424">
    <w:name w:val="ListLabel 424"/>
    <w:qFormat/>
    <w:rPr>
      <w:rFonts w:cs="Symbol"/>
    </w:rPr>
  </w:style>
  <w:style w:type="character" w:customStyle="1" w:styleId="ListLabel425">
    <w:name w:val="ListLabel 425"/>
    <w:qFormat/>
    <w:rPr>
      <w:rFonts w:cs="Symbol"/>
    </w:rPr>
  </w:style>
  <w:style w:type="character" w:customStyle="1" w:styleId="ListLabel426">
    <w:name w:val="ListLabel 426"/>
    <w:qFormat/>
    <w:rPr>
      <w:rFonts w:cs="Symbol"/>
    </w:rPr>
  </w:style>
  <w:style w:type="character" w:customStyle="1" w:styleId="ListLabel427">
    <w:name w:val="ListLabel 427"/>
    <w:qFormat/>
    <w:rPr>
      <w:rFonts w:cs="Symbol"/>
    </w:rPr>
  </w:style>
  <w:style w:type="character" w:customStyle="1" w:styleId="ListLabel428">
    <w:name w:val="ListLabel 428"/>
    <w:qFormat/>
    <w:rPr>
      <w:rFonts w:cs="OpenSymbol;Arial Unicode MS"/>
      <w:sz w:val="20"/>
    </w:rPr>
  </w:style>
  <w:style w:type="character" w:customStyle="1" w:styleId="ListLabel429">
    <w:name w:val="ListLabel 429"/>
    <w:qFormat/>
    <w:rPr>
      <w:rFonts w:cs="OpenSymbol;Arial Unicode MS"/>
      <w:sz w:val="20"/>
    </w:rPr>
  </w:style>
  <w:style w:type="character" w:customStyle="1" w:styleId="ListLabel430">
    <w:name w:val="ListLabel 430"/>
    <w:qFormat/>
    <w:rPr>
      <w:rFonts w:cs="OpenSymbol;Arial Unicode MS"/>
    </w:rPr>
  </w:style>
  <w:style w:type="character" w:customStyle="1" w:styleId="ListLabel431">
    <w:name w:val="ListLabel 431"/>
    <w:qFormat/>
    <w:rPr>
      <w:rFonts w:cs="OpenSymbol;Arial Unicode MS"/>
    </w:rPr>
  </w:style>
  <w:style w:type="character" w:customStyle="1" w:styleId="ListLabel432">
    <w:name w:val="ListLabel 432"/>
    <w:qFormat/>
    <w:rPr>
      <w:rFonts w:cs="OpenSymbol;Arial Unicode MS"/>
    </w:rPr>
  </w:style>
  <w:style w:type="character" w:customStyle="1" w:styleId="ListLabel433">
    <w:name w:val="ListLabel 433"/>
    <w:qFormat/>
    <w:rPr>
      <w:rFonts w:cs="OpenSymbol;Arial Unicode MS"/>
    </w:rPr>
  </w:style>
  <w:style w:type="character" w:customStyle="1" w:styleId="ListLabel434">
    <w:name w:val="ListLabel 434"/>
    <w:qFormat/>
    <w:rPr>
      <w:rFonts w:cs="OpenSymbol;Arial Unicode MS"/>
    </w:rPr>
  </w:style>
  <w:style w:type="character" w:customStyle="1" w:styleId="ListLabel435">
    <w:name w:val="ListLabel 435"/>
    <w:qFormat/>
    <w:rPr>
      <w:rFonts w:cs="OpenSymbol;Arial Unicode MS"/>
    </w:rPr>
  </w:style>
  <w:style w:type="character" w:customStyle="1" w:styleId="ListLabel436">
    <w:name w:val="ListLabel 436"/>
    <w:qFormat/>
    <w:rPr>
      <w:rFonts w:cs="OpenSymbol;Arial Unicode MS"/>
    </w:rPr>
  </w:style>
  <w:style w:type="character" w:customStyle="1" w:styleId="ListLabel437">
    <w:name w:val="ListLabel 437"/>
    <w:qFormat/>
    <w:rPr>
      <w:rFonts w:cs="OpenSymbol;Arial Unicode MS"/>
    </w:rPr>
  </w:style>
  <w:style w:type="character" w:customStyle="1" w:styleId="ListLabel438">
    <w:name w:val="ListLabel 438"/>
    <w:qFormat/>
    <w:rPr>
      <w:rFonts w:cs="OpenSymbol;Arial Unicode MS"/>
    </w:rPr>
  </w:style>
  <w:style w:type="character" w:customStyle="1" w:styleId="ListLabel439">
    <w:name w:val="ListLabel 439"/>
    <w:qFormat/>
    <w:rPr>
      <w:rFonts w:cs="OpenSymbol;Arial Unicode MS"/>
    </w:rPr>
  </w:style>
  <w:style w:type="character" w:customStyle="1" w:styleId="ListLabel440">
    <w:name w:val="ListLabel 440"/>
    <w:qFormat/>
    <w:rPr>
      <w:rFonts w:cs="OpenSymbol;Arial Unicode MS"/>
    </w:rPr>
  </w:style>
  <w:style w:type="character" w:customStyle="1" w:styleId="ListLabel441">
    <w:name w:val="ListLabel 441"/>
    <w:qFormat/>
    <w:rPr>
      <w:rFonts w:cs="OpenSymbol;Arial Unicode MS"/>
    </w:rPr>
  </w:style>
  <w:style w:type="character" w:customStyle="1" w:styleId="ListLabel442">
    <w:name w:val="ListLabel 442"/>
    <w:qFormat/>
    <w:rPr>
      <w:rFonts w:cs="OpenSymbol;Arial Unicode MS"/>
    </w:rPr>
  </w:style>
  <w:style w:type="character" w:customStyle="1" w:styleId="ListLabel443">
    <w:name w:val="ListLabel 443"/>
    <w:qFormat/>
    <w:rPr>
      <w:rFonts w:cs="OpenSymbol;Arial Unicode MS"/>
    </w:rPr>
  </w:style>
  <w:style w:type="character" w:customStyle="1" w:styleId="ListLabel444">
    <w:name w:val="ListLabel 444"/>
    <w:qFormat/>
    <w:rPr>
      <w:rFonts w:cs="OpenSymbol;Arial Unicode MS"/>
    </w:rPr>
  </w:style>
  <w:style w:type="character" w:customStyle="1" w:styleId="ListLabel445">
    <w:name w:val="ListLabel 445"/>
    <w:qFormat/>
    <w:rPr>
      <w:rFonts w:cs="OpenSymbol;Arial Unicode MS"/>
    </w:rPr>
  </w:style>
  <w:style w:type="character" w:customStyle="1" w:styleId="ListLabel446">
    <w:name w:val="ListLabel 446"/>
    <w:qFormat/>
    <w:rPr>
      <w:rFonts w:cs="OpenSymbol;Arial Unicode MS"/>
    </w:rPr>
  </w:style>
  <w:style w:type="character" w:customStyle="1" w:styleId="ListLabel447">
    <w:name w:val="ListLabel 447"/>
    <w:qFormat/>
    <w:rPr>
      <w:rFonts w:cs="OpenSymbol;Arial Unicode MS"/>
    </w:rPr>
  </w:style>
  <w:style w:type="character" w:customStyle="1" w:styleId="ListLabel448">
    <w:name w:val="ListLabel 448"/>
    <w:qFormat/>
    <w:rPr>
      <w:rFonts w:cs="OpenSymbol;Arial Unicode MS"/>
    </w:rPr>
  </w:style>
  <w:style w:type="character" w:customStyle="1" w:styleId="ListLabel449">
    <w:name w:val="ListLabel 449"/>
    <w:qFormat/>
    <w:rPr>
      <w:rFonts w:cs="OpenSymbol;Arial Unicode MS"/>
    </w:rPr>
  </w:style>
  <w:style w:type="character" w:customStyle="1" w:styleId="ListLabel450">
    <w:name w:val="ListLabel 450"/>
    <w:qFormat/>
    <w:rPr>
      <w:rFonts w:cs="OpenSymbol;Arial Unicode MS"/>
    </w:rPr>
  </w:style>
  <w:style w:type="character" w:customStyle="1" w:styleId="ListLabel451">
    <w:name w:val="ListLabel 451"/>
    <w:qFormat/>
    <w:rPr>
      <w:rFonts w:cs="OpenSymbol;Arial Unicode MS"/>
    </w:rPr>
  </w:style>
  <w:style w:type="character" w:customStyle="1" w:styleId="ListLabel452">
    <w:name w:val="ListLabel 452"/>
    <w:qFormat/>
    <w:rPr>
      <w:rFonts w:cs="OpenSymbol;Arial Unicode MS"/>
    </w:rPr>
  </w:style>
  <w:style w:type="character" w:customStyle="1" w:styleId="ListLabel453">
    <w:name w:val="ListLabel 453"/>
    <w:qFormat/>
    <w:rPr>
      <w:rFonts w:cs="OpenSymbol;Arial Unicode MS"/>
    </w:rPr>
  </w:style>
  <w:style w:type="character" w:customStyle="1" w:styleId="ListLabel454">
    <w:name w:val="ListLabel 454"/>
    <w:qFormat/>
    <w:rPr>
      <w:rFonts w:cs="OpenSymbol;Arial Unicode MS"/>
    </w:rPr>
  </w:style>
  <w:style w:type="character" w:customStyle="1" w:styleId="ListLabel455">
    <w:name w:val="ListLabel 455"/>
    <w:qFormat/>
    <w:rPr>
      <w:rFonts w:cs="OpenSymbol;Arial Unicode MS"/>
    </w:rPr>
  </w:style>
  <w:style w:type="character" w:customStyle="1" w:styleId="ListLabel456">
    <w:name w:val="ListLabel 456"/>
    <w:qFormat/>
    <w:rPr>
      <w:rFonts w:cs="OpenSymbol;Arial Unicode MS"/>
    </w:rPr>
  </w:style>
  <w:style w:type="character" w:customStyle="1" w:styleId="ListLabel457">
    <w:name w:val="ListLabel 457"/>
    <w:qFormat/>
    <w:rPr>
      <w:rFonts w:cs="OpenSymbol;Arial Unicode MS"/>
    </w:rPr>
  </w:style>
  <w:style w:type="character" w:customStyle="1" w:styleId="ListLabel458">
    <w:name w:val="ListLabel 458"/>
    <w:qFormat/>
    <w:rPr>
      <w:rFonts w:cs="OpenSymbol;Arial Unicode MS"/>
    </w:rPr>
  </w:style>
  <w:style w:type="character" w:customStyle="1" w:styleId="ListLabel459">
    <w:name w:val="ListLabel 459"/>
    <w:qFormat/>
    <w:rPr>
      <w:rFonts w:cs="OpenSymbol;Arial Unicode MS"/>
    </w:rPr>
  </w:style>
  <w:style w:type="character" w:customStyle="1" w:styleId="ListLabel460">
    <w:name w:val="ListLabel 460"/>
    <w:qFormat/>
    <w:rPr>
      <w:rFonts w:cs="OpenSymbol;Arial Unicode MS"/>
    </w:rPr>
  </w:style>
  <w:style w:type="character" w:customStyle="1" w:styleId="ListLabel461">
    <w:name w:val="ListLabel 461"/>
    <w:qFormat/>
    <w:rPr>
      <w:rFonts w:cs="OpenSymbol;Arial Unicode MS"/>
    </w:rPr>
  </w:style>
  <w:style w:type="character" w:customStyle="1" w:styleId="ListLabel462">
    <w:name w:val="ListLabel 462"/>
    <w:qFormat/>
    <w:rPr>
      <w:rFonts w:cs="OpenSymbol;Arial Unicode MS"/>
    </w:rPr>
  </w:style>
  <w:style w:type="character" w:customStyle="1" w:styleId="ListLabel463">
    <w:name w:val="ListLabel 463"/>
    <w:qFormat/>
    <w:rPr>
      <w:rFonts w:cs="OpenSymbol;Arial Unicode MS"/>
    </w:rPr>
  </w:style>
  <w:style w:type="character" w:customStyle="1" w:styleId="ListLabel464">
    <w:name w:val="ListLabel 464"/>
    <w:qFormat/>
    <w:rPr>
      <w:rFonts w:cs="OpenSymbol;Arial Unicode MS"/>
    </w:rPr>
  </w:style>
  <w:style w:type="character" w:customStyle="1" w:styleId="ListLabel465">
    <w:name w:val="ListLabel 465"/>
    <w:qFormat/>
    <w:rPr>
      <w:rFonts w:cs="Symbol"/>
    </w:rPr>
  </w:style>
  <w:style w:type="character" w:customStyle="1" w:styleId="ListLabel466">
    <w:name w:val="ListLabel 466"/>
    <w:qFormat/>
    <w:rPr>
      <w:rFonts w:cs="Symbol"/>
    </w:rPr>
  </w:style>
  <w:style w:type="character" w:customStyle="1" w:styleId="ListLabel467">
    <w:name w:val="ListLabel 467"/>
    <w:qFormat/>
    <w:rPr>
      <w:rFonts w:cs="Symbol"/>
    </w:rPr>
  </w:style>
  <w:style w:type="character" w:customStyle="1" w:styleId="ListLabel468">
    <w:name w:val="ListLabel 468"/>
    <w:qFormat/>
    <w:rPr>
      <w:rFonts w:cs="Symbol"/>
    </w:rPr>
  </w:style>
  <w:style w:type="character" w:customStyle="1" w:styleId="ListLabel469">
    <w:name w:val="ListLabel 469"/>
    <w:qFormat/>
    <w:rPr>
      <w:rFonts w:cs="Symbol"/>
    </w:rPr>
  </w:style>
  <w:style w:type="character" w:customStyle="1" w:styleId="ListLabel470">
    <w:name w:val="ListLabel 470"/>
    <w:qFormat/>
    <w:rPr>
      <w:rFonts w:cs="Symbol"/>
    </w:rPr>
  </w:style>
  <w:style w:type="character" w:customStyle="1" w:styleId="ListLabel471">
    <w:name w:val="ListLabel 471"/>
    <w:qFormat/>
    <w:rPr>
      <w:rFonts w:cs="Symbol"/>
    </w:rPr>
  </w:style>
  <w:style w:type="character" w:customStyle="1" w:styleId="ListLabel472">
    <w:name w:val="ListLabel 472"/>
    <w:qFormat/>
    <w:rPr>
      <w:rFonts w:cs="Symbol"/>
    </w:rPr>
  </w:style>
  <w:style w:type="character" w:customStyle="1" w:styleId="ListLabel473">
    <w:name w:val="ListLabel 473"/>
    <w:qFormat/>
    <w:rPr>
      <w:rFonts w:cs="Symbol"/>
    </w:rPr>
  </w:style>
  <w:style w:type="character" w:customStyle="1" w:styleId="ListLabel474">
    <w:name w:val="ListLabel 474"/>
    <w:qFormat/>
    <w:rPr>
      <w:rFonts w:cs="Symbol"/>
    </w:rPr>
  </w:style>
  <w:style w:type="character" w:customStyle="1" w:styleId="ListLabel475">
    <w:name w:val="ListLabel 475"/>
    <w:qFormat/>
    <w:rPr>
      <w:rFonts w:cs="OpenSymbol;Arial Unicode MS"/>
      <w:sz w:val="20"/>
    </w:rPr>
  </w:style>
  <w:style w:type="character" w:customStyle="1" w:styleId="ListLabel476">
    <w:name w:val="ListLabel 476"/>
    <w:qFormat/>
    <w:rPr>
      <w:rFonts w:cs="OpenSymbol;Arial Unicode MS"/>
      <w:sz w:val="20"/>
    </w:rPr>
  </w:style>
  <w:style w:type="character" w:customStyle="1" w:styleId="ListLabel477">
    <w:name w:val="ListLabel 477"/>
    <w:qFormat/>
    <w:rPr>
      <w:rFonts w:cs="OpenSymbol;Arial Unicode MS"/>
    </w:rPr>
  </w:style>
  <w:style w:type="character" w:customStyle="1" w:styleId="ListLabel478">
    <w:name w:val="ListLabel 478"/>
    <w:qFormat/>
    <w:rPr>
      <w:rFonts w:cs="OpenSymbol;Arial Unicode MS"/>
    </w:rPr>
  </w:style>
  <w:style w:type="character" w:customStyle="1" w:styleId="ListLabel479">
    <w:name w:val="ListLabel 479"/>
    <w:qFormat/>
    <w:rPr>
      <w:rFonts w:cs="OpenSymbol;Arial Unicode MS"/>
    </w:rPr>
  </w:style>
  <w:style w:type="character" w:customStyle="1" w:styleId="ListLabel480">
    <w:name w:val="ListLabel 480"/>
    <w:qFormat/>
    <w:rPr>
      <w:rFonts w:cs="OpenSymbol;Arial Unicode MS"/>
    </w:rPr>
  </w:style>
  <w:style w:type="character" w:customStyle="1" w:styleId="ListLabel481">
    <w:name w:val="ListLabel 481"/>
    <w:qFormat/>
    <w:rPr>
      <w:rFonts w:cs="OpenSymbol;Arial Unicode MS"/>
    </w:rPr>
  </w:style>
  <w:style w:type="character" w:customStyle="1" w:styleId="ListLabel482">
    <w:name w:val="ListLabel 482"/>
    <w:qFormat/>
    <w:rPr>
      <w:rFonts w:cs="OpenSymbol;Arial Unicode MS"/>
    </w:rPr>
  </w:style>
  <w:style w:type="character" w:customStyle="1" w:styleId="ListLabel483">
    <w:name w:val="ListLabel 483"/>
    <w:qFormat/>
    <w:rPr>
      <w:rFonts w:cs="OpenSymbol;Arial Unicode MS"/>
    </w:rPr>
  </w:style>
  <w:style w:type="character" w:customStyle="1" w:styleId="ListLabel484">
    <w:name w:val="ListLabel 484"/>
    <w:qFormat/>
    <w:rPr>
      <w:rFonts w:cs="OpenSymbol;Arial Unicode MS"/>
    </w:rPr>
  </w:style>
  <w:style w:type="character" w:customStyle="1" w:styleId="HeaderChar">
    <w:name w:val="Header Char"/>
    <w:basedOn w:val="DefaultParagraphFont"/>
    <w:link w:val="Header"/>
    <w:uiPriority w:val="99"/>
    <w:qFormat/>
    <w:rsid w:val="006B35B6"/>
    <w:rPr>
      <w:rFonts w:eastAsia="PMingLiU" w:cs="Times New Roman"/>
      <w:color w:val="00000A"/>
      <w:kern w:val="2"/>
      <w:sz w:val="22"/>
      <w:szCs w:val="20"/>
      <w:lang w:eastAsia="en-US" w:bidi="ar-SA"/>
    </w:rPr>
  </w:style>
  <w:style w:type="character" w:customStyle="1" w:styleId="FooterChar">
    <w:name w:val="Footer Char"/>
    <w:basedOn w:val="DefaultParagraphFont"/>
    <w:link w:val="Footer"/>
    <w:uiPriority w:val="99"/>
    <w:qFormat/>
    <w:rsid w:val="006B35B6"/>
    <w:rPr>
      <w:rFonts w:eastAsia="PMingLiU" w:cs="Times New Roman"/>
      <w:color w:val="00000A"/>
      <w:kern w:val="2"/>
      <w:sz w:val="22"/>
      <w:szCs w:val="20"/>
      <w:lang w:eastAsia="en-US" w:bidi="ar-SA"/>
    </w:rPr>
  </w:style>
  <w:style w:type="character" w:customStyle="1" w:styleId="UnresolvedMention1">
    <w:name w:val="Unresolved Mention1"/>
    <w:basedOn w:val="DefaultParagraphFont"/>
    <w:uiPriority w:val="99"/>
    <w:semiHidden/>
    <w:unhideWhenUsed/>
    <w:qFormat/>
    <w:rsid w:val="00BA5E10"/>
    <w:rPr>
      <w:color w:val="605E5C"/>
      <w:shd w:val="clear" w:color="auto" w:fill="E1DFDD"/>
    </w:rPr>
  </w:style>
  <w:style w:type="character" w:customStyle="1" w:styleId="Heading1Char">
    <w:name w:val="Heading 1 Char"/>
    <w:basedOn w:val="DefaultParagraphFont"/>
    <w:link w:val="Heading1"/>
    <w:uiPriority w:val="9"/>
    <w:qFormat/>
    <w:rsid w:val="004D58DF"/>
    <w:rPr>
      <w:rFonts w:asciiTheme="majorHAnsi" w:eastAsiaTheme="majorEastAsia" w:hAnsiTheme="majorHAnsi" w:cstheme="majorBidi"/>
      <w:color w:val="365F91" w:themeColor="accent1" w:themeShade="BF"/>
      <w:kern w:val="2"/>
      <w:sz w:val="32"/>
      <w:szCs w:val="32"/>
      <w:lang w:eastAsia="en-US" w:bidi="ar-SA"/>
    </w:rPr>
  </w:style>
  <w:style w:type="character" w:customStyle="1" w:styleId="ListLabel485">
    <w:name w:val="ListLabel 485"/>
    <w:qFormat/>
    <w:rPr>
      <w:rFonts w:cs="OpenSymbol;Arial Unicode MS"/>
    </w:rPr>
  </w:style>
  <w:style w:type="character" w:customStyle="1" w:styleId="ListLabel486">
    <w:name w:val="ListLabel 486"/>
    <w:qFormat/>
    <w:rPr>
      <w:rFonts w:cs="OpenSymbol;Arial Unicode MS"/>
    </w:rPr>
  </w:style>
  <w:style w:type="character" w:customStyle="1" w:styleId="ListLabel487">
    <w:name w:val="ListLabel 487"/>
    <w:qFormat/>
    <w:rPr>
      <w:rFonts w:cs="OpenSymbol;Arial Unicode MS"/>
    </w:rPr>
  </w:style>
  <w:style w:type="character" w:customStyle="1" w:styleId="ListLabel488">
    <w:name w:val="ListLabel 488"/>
    <w:qFormat/>
    <w:rPr>
      <w:rFonts w:cs="OpenSymbol;Arial Unicode MS"/>
    </w:rPr>
  </w:style>
  <w:style w:type="character" w:customStyle="1" w:styleId="ListLabel489">
    <w:name w:val="ListLabel 489"/>
    <w:qFormat/>
    <w:rPr>
      <w:rFonts w:cs="OpenSymbol;Arial Unicode MS"/>
    </w:rPr>
  </w:style>
  <w:style w:type="character" w:customStyle="1" w:styleId="ListLabel490">
    <w:name w:val="ListLabel 490"/>
    <w:qFormat/>
    <w:rPr>
      <w:rFonts w:cs="OpenSymbol;Arial Unicode MS"/>
    </w:rPr>
  </w:style>
  <w:style w:type="character" w:customStyle="1" w:styleId="ListLabel491">
    <w:name w:val="ListLabel 491"/>
    <w:qFormat/>
    <w:rPr>
      <w:rFonts w:cs="OpenSymbol;Arial Unicode MS"/>
    </w:rPr>
  </w:style>
  <w:style w:type="character" w:customStyle="1" w:styleId="ListLabel492">
    <w:name w:val="ListLabel 492"/>
    <w:qFormat/>
    <w:rPr>
      <w:rFonts w:cs="OpenSymbol;Arial Unicode MS"/>
    </w:rPr>
  </w:style>
  <w:style w:type="character" w:customStyle="1" w:styleId="ListLabel493">
    <w:name w:val="ListLabel 493"/>
    <w:qFormat/>
    <w:rPr>
      <w:rFonts w:cs="OpenSymbol;Arial Unicode MS"/>
    </w:rPr>
  </w:style>
  <w:style w:type="character" w:customStyle="1" w:styleId="ListLabel494">
    <w:name w:val="ListLabel 494"/>
    <w:qFormat/>
    <w:rPr>
      <w:rFonts w:cs="OpenSymbol;Arial Unicode MS"/>
    </w:rPr>
  </w:style>
  <w:style w:type="character" w:customStyle="1" w:styleId="ListLabel495">
    <w:name w:val="ListLabel 495"/>
    <w:qFormat/>
    <w:rPr>
      <w:rFonts w:cs="OpenSymbol;Arial Unicode MS"/>
    </w:rPr>
  </w:style>
  <w:style w:type="character" w:customStyle="1" w:styleId="ListLabel496">
    <w:name w:val="ListLabel 496"/>
    <w:qFormat/>
    <w:rPr>
      <w:rFonts w:cs="OpenSymbol;Arial Unicode MS"/>
    </w:rPr>
  </w:style>
  <w:style w:type="character" w:customStyle="1" w:styleId="ListLabel497">
    <w:name w:val="ListLabel 497"/>
    <w:qFormat/>
    <w:rPr>
      <w:rFonts w:cs="OpenSymbol;Arial Unicode MS"/>
    </w:rPr>
  </w:style>
  <w:style w:type="character" w:customStyle="1" w:styleId="ListLabel498">
    <w:name w:val="ListLabel 498"/>
    <w:qFormat/>
    <w:rPr>
      <w:rFonts w:cs="OpenSymbol;Arial Unicode MS"/>
    </w:rPr>
  </w:style>
  <w:style w:type="character" w:customStyle="1" w:styleId="ListLabel499">
    <w:name w:val="ListLabel 499"/>
    <w:qFormat/>
    <w:rPr>
      <w:rFonts w:cs="OpenSymbol;Arial Unicode MS"/>
    </w:rPr>
  </w:style>
  <w:style w:type="character" w:customStyle="1" w:styleId="ListLabel500">
    <w:name w:val="ListLabel 500"/>
    <w:qFormat/>
    <w:rPr>
      <w:rFonts w:cs="OpenSymbol;Arial Unicode MS"/>
    </w:rPr>
  </w:style>
  <w:style w:type="character" w:customStyle="1" w:styleId="ListLabel501">
    <w:name w:val="ListLabel 501"/>
    <w:qFormat/>
    <w:rPr>
      <w:rFonts w:cs="OpenSymbol;Arial Unicode MS"/>
    </w:rPr>
  </w:style>
  <w:style w:type="character" w:customStyle="1" w:styleId="ListLabel502">
    <w:name w:val="ListLabel 502"/>
    <w:qFormat/>
    <w:rPr>
      <w:rFonts w:cs="OpenSymbol;Arial Unicode MS"/>
    </w:rPr>
  </w:style>
  <w:style w:type="character" w:customStyle="1" w:styleId="ListLabel503">
    <w:name w:val="ListLabel 503"/>
    <w:qFormat/>
    <w:rPr>
      <w:rFonts w:cs="OpenSymbol;Arial Unicode MS"/>
    </w:rPr>
  </w:style>
  <w:style w:type="character" w:customStyle="1" w:styleId="ListLabel504">
    <w:name w:val="ListLabel 504"/>
    <w:qFormat/>
    <w:rPr>
      <w:rFonts w:cs="OpenSymbol;Arial Unicode MS"/>
    </w:rPr>
  </w:style>
  <w:style w:type="character" w:customStyle="1" w:styleId="ListLabel505">
    <w:name w:val="ListLabel 505"/>
    <w:qFormat/>
    <w:rPr>
      <w:rFonts w:cs="OpenSymbol;Arial Unicode MS"/>
    </w:rPr>
  </w:style>
  <w:style w:type="character" w:customStyle="1" w:styleId="ListLabel506">
    <w:name w:val="ListLabel 506"/>
    <w:qFormat/>
    <w:rPr>
      <w:rFonts w:cs="OpenSymbol;Arial Unicode MS"/>
    </w:rPr>
  </w:style>
  <w:style w:type="character" w:customStyle="1" w:styleId="ListLabel507">
    <w:name w:val="ListLabel 507"/>
    <w:qFormat/>
    <w:rPr>
      <w:rFonts w:cs="OpenSymbol;Arial Unicode MS"/>
    </w:rPr>
  </w:style>
  <w:style w:type="character" w:customStyle="1" w:styleId="ListLabel508">
    <w:name w:val="ListLabel 508"/>
    <w:qFormat/>
    <w:rPr>
      <w:rFonts w:cs="OpenSymbol;Arial Unicode MS"/>
    </w:rPr>
  </w:style>
  <w:style w:type="character" w:customStyle="1" w:styleId="ListLabel509">
    <w:name w:val="ListLabel 509"/>
    <w:qFormat/>
    <w:rPr>
      <w:rFonts w:cs="OpenSymbol;Arial Unicode MS"/>
    </w:rPr>
  </w:style>
  <w:style w:type="character" w:customStyle="1" w:styleId="ListLabel510">
    <w:name w:val="ListLabel 510"/>
    <w:qFormat/>
    <w:rPr>
      <w:rFonts w:cs="OpenSymbol;Arial Unicode MS"/>
    </w:rPr>
  </w:style>
  <w:style w:type="character" w:customStyle="1" w:styleId="ListLabel511">
    <w:name w:val="ListLabel 511"/>
    <w:qFormat/>
    <w:rPr>
      <w:rFonts w:cs="OpenSymbol;Arial Unicode MS"/>
    </w:rPr>
  </w:style>
  <w:style w:type="character" w:customStyle="1" w:styleId="ListLabel512">
    <w:name w:val="ListLabel 512"/>
    <w:qFormat/>
    <w:rPr>
      <w:rFonts w:cs="Symbol"/>
    </w:rPr>
  </w:style>
  <w:style w:type="character" w:customStyle="1" w:styleId="ListLabel513">
    <w:name w:val="ListLabel 513"/>
    <w:qFormat/>
    <w:rPr>
      <w:rFonts w:cs="Symbol"/>
    </w:rPr>
  </w:style>
  <w:style w:type="character" w:customStyle="1" w:styleId="ListLabel514">
    <w:name w:val="ListLabel 514"/>
    <w:qFormat/>
    <w:rPr>
      <w:rFonts w:cs="Symbol"/>
    </w:rPr>
  </w:style>
  <w:style w:type="character" w:customStyle="1" w:styleId="ListLabel515">
    <w:name w:val="ListLabel 515"/>
    <w:qFormat/>
    <w:rPr>
      <w:rFonts w:cs="Symbol"/>
    </w:rPr>
  </w:style>
  <w:style w:type="character" w:customStyle="1" w:styleId="ListLabel516">
    <w:name w:val="ListLabel 516"/>
    <w:qFormat/>
    <w:rPr>
      <w:rFonts w:cs="Symbol"/>
    </w:rPr>
  </w:style>
  <w:style w:type="character" w:customStyle="1" w:styleId="ListLabel517">
    <w:name w:val="ListLabel 517"/>
    <w:qFormat/>
    <w:rPr>
      <w:rFonts w:cs="Symbol"/>
    </w:rPr>
  </w:style>
  <w:style w:type="character" w:customStyle="1" w:styleId="ListLabel518">
    <w:name w:val="ListLabel 518"/>
    <w:qFormat/>
    <w:rPr>
      <w:rFonts w:cs="Symbol"/>
    </w:rPr>
  </w:style>
  <w:style w:type="character" w:customStyle="1" w:styleId="ListLabel519">
    <w:name w:val="ListLabel 519"/>
    <w:qFormat/>
    <w:rPr>
      <w:rFonts w:cs="Symbol"/>
    </w:rPr>
  </w:style>
  <w:style w:type="character" w:customStyle="1" w:styleId="ListLabel520">
    <w:name w:val="ListLabel 520"/>
    <w:qFormat/>
    <w:rPr>
      <w:rFonts w:cs="Symbol"/>
    </w:rPr>
  </w:style>
  <w:style w:type="character" w:customStyle="1" w:styleId="ListLabel521">
    <w:name w:val="ListLabel 521"/>
    <w:qFormat/>
    <w:rPr>
      <w:rFonts w:cs="Symbol"/>
    </w:rPr>
  </w:style>
  <w:style w:type="character" w:customStyle="1" w:styleId="ListLabel522">
    <w:name w:val="ListLabel 522"/>
    <w:qFormat/>
    <w:rPr>
      <w:rFonts w:cs="OpenSymbol;Arial Unicode MS"/>
      <w:sz w:val="20"/>
    </w:rPr>
  </w:style>
  <w:style w:type="character" w:customStyle="1" w:styleId="ListLabel523">
    <w:name w:val="ListLabel 523"/>
    <w:qFormat/>
    <w:rPr>
      <w:rFonts w:cs="OpenSymbol;Arial Unicode MS"/>
      <w:sz w:val="20"/>
    </w:rPr>
  </w:style>
  <w:style w:type="character" w:customStyle="1" w:styleId="ListLabel524">
    <w:name w:val="ListLabel 524"/>
    <w:qFormat/>
    <w:rPr>
      <w:rFonts w:cs="OpenSymbol;Arial Unicode MS"/>
    </w:rPr>
  </w:style>
  <w:style w:type="character" w:customStyle="1" w:styleId="ListLabel525">
    <w:name w:val="ListLabel 525"/>
    <w:qFormat/>
    <w:rPr>
      <w:rFonts w:cs="OpenSymbol;Arial Unicode MS"/>
    </w:rPr>
  </w:style>
  <w:style w:type="character" w:customStyle="1" w:styleId="ListLabel526">
    <w:name w:val="ListLabel 526"/>
    <w:qFormat/>
    <w:rPr>
      <w:rFonts w:cs="OpenSymbol;Arial Unicode MS"/>
    </w:rPr>
  </w:style>
  <w:style w:type="character" w:customStyle="1" w:styleId="ListLabel527">
    <w:name w:val="ListLabel 527"/>
    <w:qFormat/>
    <w:rPr>
      <w:rFonts w:cs="OpenSymbol;Arial Unicode MS"/>
    </w:rPr>
  </w:style>
  <w:style w:type="character" w:customStyle="1" w:styleId="ListLabel528">
    <w:name w:val="ListLabel 528"/>
    <w:qFormat/>
    <w:rPr>
      <w:rFonts w:cs="OpenSymbol;Arial Unicode MS"/>
    </w:rPr>
  </w:style>
  <w:style w:type="character" w:customStyle="1" w:styleId="ListLabel529">
    <w:name w:val="ListLabel 529"/>
    <w:qFormat/>
    <w:rPr>
      <w:rFonts w:cs="OpenSymbol;Arial Unicode MS"/>
    </w:rPr>
  </w:style>
  <w:style w:type="character" w:customStyle="1" w:styleId="ListLabel530">
    <w:name w:val="ListLabel 530"/>
    <w:qFormat/>
    <w:rPr>
      <w:rFonts w:cs="OpenSymbol;Arial Unicode MS"/>
    </w:rPr>
  </w:style>
  <w:style w:type="character" w:customStyle="1" w:styleId="ListLabel531">
    <w:name w:val="ListLabel 531"/>
    <w:qFormat/>
    <w:rPr>
      <w:rFonts w:cs="OpenSymbol;Arial Unicode MS"/>
    </w:rPr>
  </w:style>
  <w:style w:type="character" w:customStyle="1" w:styleId="ListLabel532">
    <w:name w:val="ListLabel 532"/>
    <w:qFormat/>
    <w:rPr>
      <w:rFonts w:cs="Symbol"/>
      <w:color w:val="00000A"/>
      <w:sz w:val="22"/>
      <w:lang w:val="en-US"/>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color w:val="00000A"/>
      <w:sz w:val="22"/>
      <w:lang w:val="en-US"/>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color w:val="00000A"/>
      <w:sz w:val="22"/>
      <w:lang w:val="en-US"/>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asciiTheme="minorHAnsi" w:hAnsiTheme="minorHAnsi"/>
      <w:sz w:val="24"/>
      <w:szCs w:val="24"/>
    </w:rPr>
  </w:style>
  <w:style w:type="character" w:customStyle="1" w:styleId="ListLabel542">
    <w:name w:val="ListLabel 542"/>
    <w:qFormat/>
    <w:rPr>
      <w:rFonts w:eastAsia="Calibri" w:cs="Calibri"/>
      <w:b/>
      <w:bCs/>
      <w:szCs w:val="22"/>
      <w:lang w:val="en-US" w:eastAsia="zh-CN"/>
    </w:rPr>
  </w:style>
  <w:style w:type="character" w:customStyle="1" w:styleId="ListLabel543">
    <w:name w:val="ListLabel 543"/>
    <w:qFormat/>
    <w:rPr>
      <w:rFonts w:ascii="Calibri" w:eastAsia="Calibri" w:hAnsi="Calibri" w:cs="Calibri"/>
      <w:szCs w:val="22"/>
      <w:lang w:val="en-US" w:eastAsia="zh-CN"/>
    </w:rPr>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Times New Roman" w:eastAsia="Times New Roman" w:hAnsi="Times New Roman"/>
      <w:sz w:val="24"/>
    </w:rPr>
  </w:style>
  <w:style w:type="paragraph" w:styleId="List">
    <w:name w:val="List"/>
    <w:basedOn w:val="BodyText"/>
    <w:rPr>
      <w:rFonts w:ascii="Calibri" w:hAnsi="Calibri"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Heading11">
    <w:name w:val="Heading 11"/>
    <w:basedOn w:val="Normal"/>
    <w:qFormat/>
    <w:pPr>
      <w:keepNext/>
      <w:spacing w:before="240" w:after="60"/>
      <w:ind w:left="720" w:hanging="720"/>
      <w:outlineLvl w:val="0"/>
    </w:pPr>
    <w:rPr>
      <w:rFonts w:eastAsia="Times New Roman" w:cs="Arial Narrow"/>
      <w:b/>
      <w:color w:val="0066CC"/>
      <w:sz w:val="28"/>
    </w:rPr>
  </w:style>
  <w:style w:type="paragraph" w:customStyle="1" w:styleId="Heading21">
    <w:name w:val="Heading 21"/>
    <w:basedOn w:val="Heading"/>
    <w:qFormat/>
    <w:pPr>
      <w:spacing w:before="200"/>
      <w:outlineLvl w:val="1"/>
    </w:pPr>
    <w:rPr>
      <w:b/>
      <w:bCs/>
      <w:sz w:val="32"/>
      <w:szCs w:val="32"/>
    </w:rPr>
  </w:style>
  <w:style w:type="paragraph" w:customStyle="1" w:styleId="Heading31">
    <w:name w:val="Heading 31"/>
    <w:basedOn w:val="Normal"/>
    <w:qFormat/>
    <w:pPr>
      <w:keepNext/>
      <w:keepLines/>
      <w:spacing w:before="200"/>
      <w:outlineLvl w:val="2"/>
    </w:pPr>
    <w:rPr>
      <w:rFonts w:ascii="Cambria" w:hAnsi="Cambria"/>
      <w:b/>
      <w:bCs/>
      <w:color w:val="4F81BD"/>
    </w:rPr>
  </w:style>
  <w:style w:type="paragraph" w:customStyle="1" w:styleId="Heading51">
    <w:name w:val="Heading 51"/>
    <w:basedOn w:val="Normal"/>
    <w:qFormat/>
    <w:pPr>
      <w:keepNext/>
      <w:jc w:val="center"/>
      <w:outlineLvl w:val="4"/>
    </w:pPr>
    <w:rPr>
      <w:rFonts w:ascii="Times New Roman" w:eastAsia="Times New Roman" w:hAnsi="Times New Roman"/>
      <w:sz w:val="36"/>
    </w:rPr>
  </w:style>
  <w:style w:type="paragraph" w:customStyle="1" w:styleId="Caption1">
    <w:name w:val="Caption1"/>
    <w:basedOn w:val="Normal"/>
    <w:qFormat/>
    <w:pPr>
      <w:suppressLineNumbers/>
      <w:spacing w:before="120" w:after="120"/>
    </w:pPr>
    <w:rPr>
      <w:rFonts w:cs="Mangal"/>
      <w:i/>
      <w:iCs/>
      <w:sz w:val="24"/>
      <w:szCs w:val="24"/>
    </w:rPr>
  </w:style>
  <w:style w:type="paragraph" w:customStyle="1" w:styleId="Header1">
    <w:name w:val="Header1"/>
    <w:basedOn w:val="Normal"/>
    <w:qFormat/>
    <w:pPr>
      <w:tabs>
        <w:tab w:val="center" w:pos="4153"/>
        <w:tab w:val="right" w:pos="8306"/>
      </w:tabs>
    </w:pPr>
    <w:rPr>
      <w:rFonts w:ascii="Times New Roman" w:eastAsia="Times New Roman" w:hAnsi="Times New Roman"/>
    </w:rPr>
  </w:style>
  <w:style w:type="paragraph" w:customStyle="1" w:styleId="Paragraph">
    <w:name w:val="Paragraph"/>
    <w:basedOn w:val="Normal"/>
    <w:qFormat/>
    <w:pPr>
      <w:spacing w:before="120" w:after="120"/>
      <w:jc w:val="both"/>
    </w:pPr>
    <w:rPr>
      <w:rFonts w:ascii="Times New Roman" w:eastAsia="Times New Roman" w:hAnsi="Times New Roman"/>
      <w:szCs w:val="22"/>
      <w:lang w:val="en-US"/>
    </w:rPr>
  </w:style>
  <w:style w:type="paragraph" w:customStyle="1" w:styleId="Normalreplace">
    <w:name w:val="Normal replace"/>
    <w:basedOn w:val="Normal"/>
    <w:qFormat/>
    <w:rPr>
      <w:rFonts w:ascii="Times New Roman" w:eastAsia="Times New Roman" w:hAnsi="Times New Roman" w:cs="Arial"/>
      <w:color w:val="FF9900"/>
      <w:sz w:val="24"/>
      <w:szCs w:val="24"/>
    </w:rPr>
  </w:style>
  <w:style w:type="paragraph" w:customStyle="1" w:styleId="Footer1">
    <w:name w:val="Footer1"/>
    <w:basedOn w:val="Normal"/>
    <w:qFormat/>
    <w:pPr>
      <w:tabs>
        <w:tab w:val="center" w:pos="4153"/>
        <w:tab w:val="right" w:pos="8306"/>
      </w:tabs>
    </w:pPr>
    <w:rPr>
      <w:rFonts w:ascii="Times New Roman" w:eastAsia="Times New Roman" w:hAnsi="Times New Roman"/>
    </w:rPr>
  </w:style>
  <w:style w:type="paragraph" w:styleId="BodyTextIndent">
    <w:name w:val="Body Text Indent"/>
    <w:basedOn w:val="Normal"/>
    <w:pPr>
      <w:spacing w:after="120"/>
      <w:ind w:left="283"/>
    </w:pPr>
    <w:rPr>
      <w:rFonts w:ascii="Times New Roman" w:eastAsia="Times New Roman" w:hAnsi="Times New Roman"/>
    </w:rPr>
  </w:style>
  <w:style w:type="paragraph" w:styleId="ListBullet">
    <w:name w:val="List Bullet"/>
    <w:basedOn w:val="Normal"/>
    <w:qFormat/>
    <w:pPr>
      <w:spacing w:before="240" w:after="240"/>
    </w:pPr>
    <w:rPr>
      <w:rFonts w:ascii="Times New Roman" w:eastAsia="Times New Roman" w:hAnsi="Times New Roman"/>
      <w:b/>
      <w:bCs/>
      <w:sz w:val="28"/>
      <w:szCs w:val="28"/>
      <w:lang w:val="en-US"/>
    </w:rPr>
  </w:style>
  <w:style w:type="paragraph" w:customStyle="1" w:styleId="aaa2">
    <w:name w:val="aaa2"/>
    <w:basedOn w:val="Normal"/>
    <w:qFormat/>
    <w:rPr>
      <w:rFonts w:ascii="Times New Roman" w:eastAsia="Times New Roman" w:hAnsi="Times New Roman"/>
      <w:b/>
      <w:bCs/>
      <w:szCs w:val="22"/>
      <w:lang w:val="en-US"/>
    </w:rPr>
  </w:style>
  <w:style w:type="paragraph" w:styleId="BalloonText">
    <w:name w:val="Balloon Text"/>
    <w:basedOn w:val="Normal"/>
    <w:qFormat/>
    <w:rPr>
      <w:rFonts w:ascii="Tahoma" w:eastAsia="Times New Roman" w:hAnsi="Tahoma" w:cs="Tahoma"/>
      <w:sz w:val="16"/>
      <w:szCs w:val="16"/>
    </w:rPr>
  </w:style>
  <w:style w:type="paragraph" w:styleId="ListParagraph">
    <w:name w:val="List Paragraph"/>
    <w:basedOn w:val="Normal"/>
    <w:qFormat/>
    <w:pPr>
      <w:ind w:left="720" w:right="54"/>
    </w:pPr>
    <w:rPr>
      <w:rFonts w:eastAsia="Times New Roman"/>
    </w:rPr>
  </w:style>
  <w:style w:type="paragraph" w:styleId="NormalWeb">
    <w:name w:val="Normal (Web)"/>
    <w:basedOn w:val="Normal"/>
    <w:qFormat/>
    <w:pPr>
      <w:spacing w:before="280" w:after="280"/>
    </w:pPr>
    <w:rPr>
      <w:rFonts w:ascii="Times New Roman" w:eastAsia="Times New Roman" w:hAnsi="Times New Roman"/>
      <w:sz w:val="24"/>
      <w:szCs w:val="24"/>
      <w:lang w:eastAsia="en-GB"/>
    </w:rPr>
  </w:style>
  <w:style w:type="paragraph" w:customStyle="1" w:styleId="FootnoteText1">
    <w:name w:val="Footnote Text1"/>
    <w:basedOn w:val="Normal"/>
    <w:qFormat/>
  </w:style>
  <w:style w:type="paragraph" w:customStyle="1" w:styleId="FrameContents">
    <w:name w:val="Frame Contents"/>
    <w:basedOn w:val="Normal"/>
    <w:qFormat/>
  </w:style>
  <w:style w:type="paragraph" w:customStyle="1" w:styleId="TOAHeading1">
    <w:name w:val="TOA Heading1"/>
    <w:basedOn w:val="Heading"/>
    <w:qFormat/>
    <w:pPr>
      <w:suppressLineNumbers/>
    </w:pPr>
    <w:rPr>
      <w:b/>
      <w:bCs/>
      <w:sz w:val="32"/>
      <w:szCs w:val="32"/>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OC11">
    <w:name w:val="TOC 11"/>
    <w:basedOn w:val="Index"/>
    <w:qFormat/>
    <w:pPr>
      <w:tabs>
        <w:tab w:val="right" w:leader="dot" w:pos="9638"/>
      </w:tabs>
    </w:pPr>
  </w:style>
  <w:style w:type="paragraph" w:customStyle="1" w:styleId="ACGLevel1">
    <w:name w:val="ACG Level 1"/>
    <w:basedOn w:val="Normal"/>
    <w:qFormat/>
    <w:pPr>
      <w:widowControl w:val="0"/>
    </w:pPr>
    <w:rPr>
      <w:b/>
      <w:bCs/>
      <w:color w:val="365F91"/>
      <w:sz w:val="28"/>
      <w:szCs w:val="28"/>
    </w:rPr>
  </w:style>
  <w:style w:type="paragraph" w:styleId="Header">
    <w:name w:val="header"/>
    <w:basedOn w:val="Normal"/>
    <w:link w:val="HeaderChar"/>
    <w:uiPriority w:val="99"/>
    <w:unhideWhenUsed/>
    <w:rsid w:val="006B35B6"/>
    <w:pPr>
      <w:tabs>
        <w:tab w:val="center" w:pos="4513"/>
        <w:tab w:val="right" w:pos="9026"/>
      </w:tabs>
    </w:pPr>
  </w:style>
  <w:style w:type="paragraph" w:styleId="Footer">
    <w:name w:val="footer"/>
    <w:basedOn w:val="Normal"/>
    <w:link w:val="FooterChar"/>
    <w:uiPriority w:val="99"/>
    <w:unhideWhenUsed/>
    <w:rsid w:val="006B35B6"/>
    <w:pPr>
      <w:tabs>
        <w:tab w:val="center" w:pos="4513"/>
        <w:tab w:val="right" w:pos="9026"/>
      </w:tabs>
    </w:pPr>
  </w:style>
  <w:style w:type="paragraph" w:styleId="TOC1">
    <w:name w:val="toc 1"/>
    <w:basedOn w:val="Normal"/>
    <w:next w:val="Normal"/>
    <w:autoRedefine/>
    <w:uiPriority w:val="39"/>
    <w:unhideWhenUsed/>
    <w:rsid w:val="008D4C3C"/>
    <w:pPr>
      <w:spacing w:after="100"/>
    </w:pPr>
  </w:style>
  <w:style w:type="paragraph" w:styleId="TOCHeading">
    <w:name w:val="TOC Heading"/>
    <w:basedOn w:val="Heading1"/>
    <w:next w:val="Normal"/>
    <w:uiPriority w:val="39"/>
    <w:unhideWhenUsed/>
    <w:qFormat/>
    <w:rsid w:val="004D58DF"/>
    <w:pPr>
      <w:suppressAutoHyphens w:val="0"/>
      <w:spacing w:line="259" w:lineRule="auto"/>
    </w:pPr>
    <w:rPr>
      <w:kern w:val="0"/>
      <w:lang w:val="en-U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character" w:styleId="Hyperlink">
    <w:name w:val="Hyperlink"/>
    <w:basedOn w:val="DefaultParagraphFont"/>
    <w:uiPriority w:val="99"/>
    <w:unhideWhenUsed/>
    <w:rsid w:val="003529B1"/>
    <w:rPr>
      <w:color w:val="0000FF" w:themeColor="hyperlink"/>
      <w:u w:val="single"/>
    </w:rPr>
  </w:style>
  <w:style w:type="character" w:styleId="UnresolvedMention">
    <w:name w:val="Unresolved Mention"/>
    <w:basedOn w:val="DefaultParagraphFont"/>
    <w:uiPriority w:val="99"/>
    <w:semiHidden/>
    <w:unhideWhenUsed/>
    <w:rsid w:val="00A47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laterlifechoicesglenrothe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cotland@ico.org.uk" TargetMode="External"/><Relationship Id="rId4" Type="http://schemas.openxmlformats.org/officeDocument/2006/relationships/settings" Target="settings.xml"/><Relationship Id="rId9" Type="http://schemas.openxmlformats.org/officeDocument/2006/relationships/hyperlink" Target="http://www.laterlifechoicesglenrothe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2237-1A76-4D3B-A97B-6AFDFD99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6902</Words>
  <Characters>39344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NVAC</Company>
  <LinksUpToDate>false</LinksUpToDate>
  <CharactersWithSpaces>46154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Nottingham Community Network</dc:creator>
  <cp:lastModifiedBy>Fiona Kennedy</cp:lastModifiedBy>
  <cp:revision>2</cp:revision>
  <cp:lastPrinted>2019-06-12T14:06:00Z</cp:lastPrinted>
  <dcterms:created xsi:type="dcterms:W3CDTF">2021-07-27T09:58:00Z</dcterms:created>
  <dcterms:modified xsi:type="dcterms:W3CDTF">2021-07-27T09:58:00Z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NVAC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