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294267" w14:textId="52A3378A" w:rsidR="00FF13FF" w:rsidRPr="003745C7" w:rsidRDefault="00F07BEE" w:rsidP="00FF13FF">
      <w:pPr>
        <w:spacing w:after="0" w:line="240" w:lineRule="auto"/>
        <w:rPr>
          <w:color w:val="7030A0"/>
          <w:u w:val="thick"/>
        </w:rPr>
      </w:pPr>
      <w:r>
        <w:rPr>
          <w:rFonts w:ascii="Cambria" w:eastAsia="Times New Roman" w:hAnsi="Cambria"/>
          <w:noProof/>
          <w:color w:val="7030A0"/>
          <w:lang w:eastAsia="en-GB"/>
        </w:rPr>
        <w:drawing>
          <wp:anchor distT="0" distB="0" distL="114300" distR="114300" simplePos="0" relativeHeight="251671040" behindDoc="0" locked="0" layoutInCell="1" allowOverlap="1" wp14:anchorId="339DB699" wp14:editId="316DA06F">
            <wp:simplePos x="0" y="0"/>
            <wp:positionH relativeFrom="column">
              <wp:posOffset>-168910</wp:posOffset>
            </wp:positionH>
            <wp:positionV relativeFrom="paragraph">
              <wp:posOffset>-78740</wp:posOffset>
            </wp:positionV>
            <wp:extent cx="1466850" cy="1466850"/>
            <wp:effectExtent l="0" t="0" r="0" b="0"/>
            <wp:wrapSquare wrapText="bothSides"/>
            <wp:docPr id="1" name="Picture 1" descr="L:\Templates\Logos\New Logo from Jun 21\LOGO 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emplates\Logos\New Logo from Jun 21\LOGO orig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13FF" w:rsidRPr="003745C7">
        <w:rPr>
          <w:color w:val="7030A0"/>
        </w:rPr>
        <w:t xml:space="preserve">         </w:t>
      </w:r>
      <w:r w:rsidR="00FF13FF">
        <w:rPr>
          <w:color w:val="7030A0"/>
        </w:rPr>
        <w:t xml:space="preserve">                         </w:t>
      </w:r>
      <w:r w:rsidR="00FF13FF" w:rsidRPr="003745C7">
        <w:rPr>
          <w:color w:val="7030A0"/>
        </w:rPr>
        <w:t xml:space="preserve"> </w:t>
      </w:r>
      <w:r w:rsidR="00FF13FF" w:rsidRPr="003745C7">
        <w:rPr>
          <w:color w:val="7030A0"/>
          <w:u w:val="thick"/>
        </w:rPr>
        <w:t xml:space="preserve"> </w:t>
      </w:r>
    </w:p>
    <w:p w14:paraId="76EE894D" w14:textId="5A968B5D" w:rsidR="00D3793C" w:rsidRDefault="00F07BEE" w:rsidP="00D3793C">
      <w:pPr>
        <w:suppressAutoHyphens/>
        <w:spacing w:after="0" w:line="240" w:lineRule="auto"/>
        <w:rPr>
          <w:rFonts w:ascii="Arial" w:hAnsi="Arial" w:cs="Arial"/>
          <w:sz w:val="28"/>
          <w:szCs w:val="28"/>
        </w:rPr>
      </w:pPr>
      <w:r>
        <w:rPr>
          <w:rFonts w:ascii="Cambria" w:eastAsia="Times New Roman" w:hAnsi="Cambria"/>
          <w:noProof/>
          <w:color w:val="7030A0"/>
          <w:lang w:eastAsia="en-GB"/>
        </w:rPr>
        <mc:AlternateContent>
          <mc:Choice Requires="wps">
            <w:drawing>
              <wp:anchor distT="0" distB="0" distL="114300" distR="114300" simplePos="0" relativeHeight="251657728" behindDoc="0" locked="0" layoutInCell="1" allowOverlap="1" wp14:anchorId="300B0A19" wp14:editId="4F1A381B">
                <wp:simplePos x="0" y="0"/>
                <wp:positionH relativeFrom="column">
                  <wp:posOffset>104775</wp:posOffset>
                </wp:positionH>
                <wp:positionV relativeFrom="paragraph">
                  <wp:posOffset>7620</wp:posOffset>
                </wp:positionV>
                <wp:extent cx="5048250" cy="1162050"/>
                <wp:effectExtent l="0" t="0" r="19050" b="19050"/>
                <wp:wrapNone/>
                <wp:docPr id="749012319" name="Text Box 2"/>
                <wp:cNvGraphicFramePr/>
                <a:graphic xmlns:a="http://schemas.openxmlformats.org/drawingml/2006/main">
                  <a:graphicData uri="http://schemas.microsoft.com/office/word/2010/wordprocessingShape">
                    <wps:wsp>
                      <wps:cNvSpPr txBox="1"/>
                      <wps:spPr>
                        <a:xfrm>
                          <a:off x="0" y="0"/>
                          <a:ext cx="5048250" cy="1162050"/>
                        </a:xfrm>
                        <a:prstGeom prst="rect">
                          <a:avLst/>
                        </a:prstGeom>
                        <a:solidFill>
                          <a:schemeClr val="bg1">
                            <a:lumMod val="95000"/>
                          </a:schemeClr>
                        </a:solidFill>
                        <a:ln w="6350">
                          <a:solidFill>
                            <a:prstClr val="black"/>
                          </a:solidFill>
                        </a:ln>
                      </wps:spPr>
                      <wps:txbx>
                        <w:txbxContent>
                          <w:p w14:paraId="61603A02" w14:textId="43FC2992" w:rsidR="004D78C9" w:rsidRPr="004D78C9" w:rsidRDefault="004D78C9" w:rsidP="00D3793C">
                            <w:pPr>
                              <w:pBdr>
                                <w:bottom w:val="single" w:sz="4" w:space="1" w:color="auto"/>
                              </w:pBdr>
                              <w:shd w:val="clear" w:color="auto" w:fill="F2F2F2" w:themeFill="background1" w:themeFillShade="F2"/>
                              <w:jc w:val="center"/>
                              <w:rPr>
                                <w:rFonts w:ascii="Arial" w:hAnsi="Arial" w:cs="Arial"/>
                                <w:i/>
                                <w:iCs/>
                                <w:lang w:val="en-US"/>
                              </w:rPr>
                            </w:pPr>
                            <w:r w:rsidRPr="004D78C9">
                              <w:rPr>
                                <w:rFonts w:ascii="Arial" w:hAnsi="Arial" w:cs="Arial"/>
                                <w:i/>
                                <w:iCs/>
                              </w:rPr>
                              <w:t>To provide services for older people in and around Glenrothes which enhance their quality and enjoyment of life by encouraging interaction, mental &amp; physical activity and companionship.  Our aim is to promote independence, improve confidence and reduce social isolation by providing a choice of services that reflect the aspirations and requirements of each individual and their carers wherever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B0A19" id="_x0000_t202" coordsize="21600,21600" o:spt="202" path="m,l,21600r21600,l21600,xe">
                <v:stroke joinstyle="miter"/>
                <v:path gradientshapeok="t" o:connecttype="rect"/>
              </v:shapetype>
              <v:shape id="Text Box 2" o:spid="_x0000_s1026" type="#_x0000_t202" style="position:absolute;margin-left:8.25pt;margin-top:.6pt;width:397.5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" fillcolor="#f2f2f2 [3052]" strokeweight=".5pt">
                <v:textbox>
                  <w:txbxContent>
                    <w:p w14:paraId="61603A02" w14:textId="43FC2992" w:rsidR="004D78C9" w:rsidRPr="004D78C9" w:rsidRDefault="004D78C9" w:rsidP="00D3793C">
                      <w:pPr>
                        <w:pBdr>
                          <w:bottom w:val="single" w:sz="4" w:space="1" w:color="auto"/>
                        </w:pBdr>
                        <w:shd w:val="clear" w:color="auto" w:fill="F2F2F2" w:themeFill="background1" w:themeFillShade="F2"/>
                        <w:jc w:val="center"/>
                        <w:rPr>
                          <w:rFonts w:ascii="Arial" w:hAnsi="Arial" w:cs="Arial"/>
                          <w:i/>
                          <w:iCs/>
                          <w:lang w:val="en-US"/>
                        </w:rPr>
                      </w:pPr>
                      <w:r w:rsidRPr="004D78C9">
                        <w:rPr>
                          <w:rFonts w:ascii="Arial" w:hAnsi="Arial" w:cs="Arial"/>
                          <w:i/>
                          <w:iCs/>
                        </w:rPr>
                        <w:t>To provide services for older people in and around Glenrothes which enhance their quality and enjoyment of life by encouraging interaction, mental &amp; physical activity and companionship.  Our aim is to promote independence, improve confidence and reduce social isolation by providing a choice of services that reflect the aspirations and requirements of each individual and their carers wherever possible.</w:t>
                      </w:r>
                    </w:p>
                  </w:txbxContent>
                </v:textbox>
              </v:shape>
            </w:pict>
          </mc:Fallback>
        </mc:AlternateContent>
      </w:r>
      <w:r w:rsidR="00FF13FF">
        <w:rPr>
          <w:rFonts w:ascii="Arial" w:hAnsi="Arial" w:cs="Arial"/>
          <w:sz w:val="28"/>
          <w:szCs w:val="28"/>
        </w:rPr>
        <w:t xml:space="preserve">  </w:t>
      </w:r>
    </w:p>
    <w:p w14:paraId="1391B44C" w14:textId="3D7C3212" w:rsidR="00733B6B" w:rsidRDefault="00F30D40" w:rsidP="00D3793C">
      <w:pPr>
        <w:suppressAutoHyphens/>
        <w:spacing w:after="0" w:line="240" w:lineRule="auto"/>
        <w:rPr>
          <w:rFonts w:ascii="Arial" w:hAnsi="Arial" w:cs="Arial"/>
        </w:rPr>
      </w:pPr>
      <w:r>
        <w:rPr>
          <w:rFonts w:ascii="Arial" w:hAnsi="Arial" w:cs="Arial"/>
        </w:rPr>
        <w:t xml:space="preserve"> </w:t>
      </w:r>
    </w:p>
    <w:p w14:paraId="636BA344" w14:textId="58B70E83" w:rsidR="00D3793C" w:rsidRDefault="00D3793C" w:rsidP="00D3793C">
      <w:pPr>
        <w:suppressAutoHyphens/>
        <w:spacing w:after="0" w:line="240" w:lineRule="auto"/>
        <w:rPr>
          <w:rFonts w:ascii="Arial" w:hAnsi="Arial" w:cs="Arial"/>
        </w:rPr>
      </w:pPr>
    </w:p>
    <w:p w14:paraId="73E3F5CE" w14:textId="77777777" w:rsidR="00D3793C" w:rsidRDefault="00D3793C" w:rsidP="00D3793C">
      <w:pPr>
        <w:suppressAutoHyphens/>
        <w:spacing w:after="0" w:line="240" w:lineRule="auto"/>
        <w:rPr>
          <w:rFonts w:ascii="Arial" w:hAnsi="Arial" w:cs="Arial"/>
        </w:rPr>
      </w:pPr>
    </w:p>
    <w:p w14:paraId="0F1049AE" w14:textId="77777777" w:rsidR="00D3793C" w:rsidRDefault="00D3793C" w:rsidP="00D3793C">
      <w:pPr>
        <w:suppressAutoHyphens/>
        <w:spacing w:after="0" w:line="240" w:lineRule="auto"/>
        <w:rPr>
          <w:rFonts w:ascii="Arial" w:hAnsi="Arial" w:cs="Arial"/>
        </w:rPr>
      </w:pPr>
    </w:p>
    <w:p w14:paraId="0CE9D8A2" w14:textId="77777777" w:rsidR="00D3793C" w:rsidRDefault="00D3793C" w:rsidP="00D3793C">
      <w:pPr>
        <w:suppressAutoHyphens/>
        <w:spacing w:after="0" w:line="240" w:lineRule="auto"/>
        <w:rPr>
          <w:rFonts w:ascii="Arial" w:hAnsi="Arial" w:cs="Arial"/>
          <w:sz w:val="28"/>
          <w:szCs w:val="28"/>
        </w:rPr>
      </w:pPr>
    </w:p>
    <w:p w14:paraId="2A45DD45" w14:textId="77777777" w:rsidR="00D3793C" w:rsidRDefault="00D3793C" w:rsidP="00D3793C">
      <w:pPr>
        <w:suppressAutoHyphens/>
        <w:spacing w:after="0" w:line="240" w:lineRule="auto"/>
        <w:rPr>
          <w:rFonts w:ascii="Arial" w:hAnsi="Arial" w:cs="Arial"/>
          <w:sz w:val="28"/>
          <w:szCs w:val="28"/>
        </w:rPr>
      </w:pPr>
    </w:p>
    <w:p w14:paraId="66DB83DF" w14:textId="77777777" w:rsidR="00F07BEE" w:rsidRPr="00F30D40" w:rsidRDefault="00F07BEE" w:rsidP="00D3793C">
      <w:pPr>
        <w:suppressAutoHyphens/>
        <w:spacing w:after="0" w:line="240" w:lineRule="auto"/>
        <w:rPr>
          <w:rFonts w:ascii="Arial" w:hAnsi="Arial" w:cs="Arial"/>
          <w:sz w:val="28"/>
          <w:szCs w:val="28"/>
        </w:rPr>
      </w:pPr>
    </w:p>
    <w:tbl>
      <w:tblPr>
        <w:tblStyle w:val="TableGrid"/>
        <w:tblpPr w:leftFromText="180" w:rightFromText="180" w:vertAnchor="text" w:horzAnchor="page" w:tblpX="686" w:tblpY="252"/>
        <w:tblW w:w="1080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747"/>
        <w:gridCol w:w="8053"/>
      </w:tblGrid>
      <w:tr w:rsidR="00D26E2E" w:rsidRPr="00F30D40" w14:paraId="54CFF8B3" w14:textId="77777777" w:rsidTr="00BB7E3B">
        <w:trPr>
          <w:trHeight w:val="528"/>
        </w:trPr>
        <w:tc>
          <w:tcPr>
            <w:tcW w:w="2747" w:type="dxa"/>
            <w:shd w:val="clear" w:color="auto" w:fill="F2F2F2" w:themeFill="background1" w:themeFillShade="F2"/>
          </w:tcPr>
          <w:p w14:paraId="33FF34F3" w14:textId="586B00EC" w:rsidR="00F30D40" w:rsidRPr="00F30D40" w:rsidRDefault="00F30D40" w:rsidP="00F07BEE">
            <w:pPr>
              <w:spacing w:before="0"/>
              <w:ind w:right="568"/>
              <w:rPr>
                <w:rFonts w:ascii="Arial" w:hAnsi="Arial" w:cs="Arial"/>
                <w:b/>
              </w:rPr>
            </w:pPr>
            <w:bookmarkStart w:id="0" w:name="_Hlk169683922"/>
            <w:r>
              <w:rPr>
                <w:rFonts w:ascii="Arial" w:hAnsi="Arial" w:cs="Arial"/>
                <w:b/>
              </w:rPr>
              <w:t>Volunteer Role</w:t>
            </w:r>
            <w:r w:rsidR="00BB7E3B">
              <w:rPr>
                <w:rFonts w:ascii="Arial" w:hAnsi="Arial" w:cs="Arial"/>
                <w:b/>
              </w:rPr>
              <w:t xml:space="preserve"> </w:t>
            </w:r>
            <w:r>
              <w:rPr>
                <w:rFonts w:ascii="Arial" w:hAnsi="Arial" w:cs="Arial"/>
                <w:b/>
              </w:rPr>
              <w:t>Title</w:t>
            </w:r>
            <w:r w:rsidRPr="00F30D40">
              <w:rPr>
                <w:rFonts w:ascii="Arial" w:hAnsi="Arial" w:cs="Arial"/>
                <w:b/>
                <w:lang w:bidi="en-GB"/>
              </w:rPr>
              <w:t>:</w:t>
            </w:r>
          </w:p>
        </w:tc>
        <w:tc>
          <w:tcPr>
            <w:tcW w:w="8053" w:type="dxa"/>
          </w:tcPr>
          <w:p w14:paraId="609F280A" w14:textId="1119D3A5" w:rsidR="00F30D40" w:rsidRPr="00F30D40" w:rsidRDefault="00F30D40" w:rsidP="00F07BEE">
            <w:pPr>
              <w:spacing w:before="0"/>
              <w:ind w:right="568"/>
              <w:rPr>
                <w:rFonts w:ascii="Arial" w:hAnsi="Arial" w:cs="Arial"/>
              </w:rPr>
            </w:pPr>
            <w:r>
              <w:rPr>
                <w:rFonts w:ascii="Arial" w:hAnsi="Arial" w:cs="Arial"/>
              </w:rPr>
              <w:t>Day Service Volunteer</w:t>
            </w:r>
            <w:r w:rsidR="006B5346">
              <w:rPr>
                <w:rFonts w:ascii="Arial" w:hAnsi="Arial" w:cs="Arial"/>
              </w:rPr>
              <w:t xml:space="preserve"> Driver</w:t>
            </w:r>
          </w:p>
        </w:tc>
      </w:tr>
      <w:tr w:rsidR="00D26E2E" w:rsidRPr="00F30D40" w14:paraId="678749D2" w14:textId="77777777" w:rsidTr="00F07BEE">
        <w:trPr>
          <w:trHeight w:val="421"/>
        </w:trPr>
        <w:tc>
          <w:tcPr>
            <w:tcW w:w="2747" w:type="dxa"/>
            <w:shd w:val="clear" w:color="auto" w:fill="F2F2F2" w:themeFill="background1" w:themeFillShade="F2"/>
          </w:tcPr>
          <w:p w14:paraId="4984C88A" w14:textId="1DD16A9A" w:rsidR="00F30D40" w:rsidRPr="00F30D40" w:rsidRDefault="00C631B0" w:rsidP="00F07BEE">
            <w:pPr>
              <w:spacing w:before="0"/>
              <w:ind w:right="568"/>
              <w:rPr>
                <w:rFonts w:ascii="Arial" w:hAnsi="Arial" w:cs="Arial"/>
                <w:b/>
              </w:rPr>
            </w:pPr>
            <w:r>
              <w:rPr>
                <w:rFonts w:ascii="Arial" w:hAnsi="Arial" w:cs="Arial"/>
                <w:b/>
              </w:rPr>
              <w:t>Point of contact</w:t>
            </w:r>
            <w:r w:rsidR="00F30D40" w:rsidRPr="00F30D40">
              <w:rPr>
                <w:rFonts w:ascii="Arial" w:hAnsi="Arial" w:cs="Arial"/>
                <w:b/>
                <w:lang w:bidi="en-GB"/>
              </w:rPr>
              <w:t>:</w:t>
            </w:r>
          </w:p>
        </w:tc>
        <w:tc>
          <w:tcPr>
            <w:tcW w:w="8053" w:type="dxa"/>
          </w:tcPr>
          <w:p w14:paraId="060E23FD" w14:textId="353C883A" w:rsidR="00F30D40" w:rsidRPr="00F30D40" w:rsidRDefault="00B15E63" w:rsidP="00F07BEE">
            <w:pPr>
              <w:spacing w:before="0"/>
              <w:ind w:right="568"/>
              <w:rPr>
                <w:rFonts w:ascii="Arial" w:hAnsi="Arial" w:cs="Arial"/>
              </w:rPr>
            </w:pPr>
            <w:r>
              <w:rPr>
                <w:rFonts w:ascii="Arial" w:hAnsi="Arial" w:cs="Arial"/>
              </w:rPr>
              <w:t xml:space="preserve">Senior Session Coordinators, </w:t>
            </w:r>
            <w:r w:rsidRPr="00B15E63">
              <w:rPr>
                <w:rFonts w:ascii="Arial" w:hAnsi="Arial" w:cs="Arial"/>
              </w:rPr>
              <w:t>Training &amp; Development Coordinator</w:t>
            </w:r>
            <w:r w:rsidR="006B5346">
              <w:rPr>
                <w:rFonts w:ascii="Arial" w:hAnsi="Arial" w:cs="Arial"/>
              </w:rPr>
              <w:t xml:space="preserve">, Centre Manager </w:t>
            </w:r>
          </w:p>
        </w:tc>
      </w:tr>
      <w:tr w:rsidR="00D26E2E" w:rsidRPr="00F30D40" w14:paraId="76500CF1" w14:textId="77777777" w:rsidTr="00F07BEE">
        <w:trPr>
          <w:trHeight w:val="400"/>
        </w:trPr>
        <w:tc>
          <w:tcPr>
            <w:tcW w:w="2747" w:type="dxa"/>
            <w:shd w:val="clear" w:color="auto" w:fill="F2F2F2" w:themeFill="background1" w:themeFillShade="F2"/>
          </w:tcPr>
          <w:p w14:paraId="4C27DDDF" w14:textId="77777777" w:rsidR="00F30D40" w:rsidRPr="00F30D40" w:rsidRDefault="003D7B8F" w:rsidP="00F07BEE">
            <w:pPr>
              <w:spacing w:before="0"/>
              <w:ind w:right="568"/>
              <w:rPr>
                <w:rFonts w:ascii="Arial" w:hAnsi="Arial" w:cs="Arial"/>
                <w:b/>
              </w:rPr>
            </w:pPr>
            <w:sdt>
              <w:sdtPr>
                <w:rPr>
                  <w:rFonts w:ascii="Arial" w:hAnsi="Arial" w:cs="Arial"/>
                  <w:b/>
                </w:rPr>
                <w:alias w:val="Location:"/>
                <w:tag w:val="Location:"/>
                <w:id w:val="784848460"/>
                <w:placeholder>
                  <w:docPart w:val="8738F6A9AEEE4D82883707C04C009888"/>
                </w:placeholder>
                <w:temporary/>
                <w:showingPlcHdr/>
                <w15:appearance w15:val="hidden"/>
              </w:sdtPr>
              <w:sdtEndPr/>
              <w:sdtContent>
                <w:r w:rsidR="00F30D40" w:rsidRPr="00F30D40">
                  <w:rPr>
                    <w:rFonts w:ascii="Arial" w:hAnsi="Arial" w:cs="Arial"/>
                    <w:b/>
                    <w:lang w:bidi="en-GB"/>
                  </w:rPr>
                  <w:t>Location</w:t>
                </w:r>
              </w:sdtContent>
            </w:sdt>
            <w:r w:rsidR="00F30D40" w:rsidRPr="00F30D40">
              <w:rPr>
                <w:rFonts w:ascii="Arial" w:hAnsi="Arial" w:cs="Arial"/>
                <w:b/>
                <w:lang w:bidi="en-GB"/>
              </w:rPr>
              <w:t>:</w:t>
            </w:r>
          </w:p>
        </w:tc>
        <w:tc>
          <w:tcPr>
            <w:tcW w:w="8053" w:type="dxa"/>
          </w:tcPr>
          <w:p w14:paraId="3406C617" w14:textId="02EA2478" w:rsidR="006B5346" w:rsidRDefault="006B5346" w:rsidP="00F07BEE">
            <w:pPr>
              <w:spacing w:before="0"/>
              <w:ind w:right="568"/>
              <w:rPr>
                <w:rFonts w:ascii="Arial" w:hAnsi="Arial" w:cs="Arial"/>
              </w:rPr>
            </w:pPr>
            <w:r>
              <w:rPr>
                <w:rFonts w:ascii="Arial" w:hAnsi="Arial" w:cs="Arial"/>
                <w:lang w:val="en-GB"/>
              </w:rPr>
              <w:t>In and around Glenrothes.</w:t>
            </w:r>
          </w:p>
          <w:p w14:paraId="30779306" w14:textId="178E8BBB" w:rsidR="006B5346" w:rsidRPr="006B5346" w:rsidRDefault="006B5346" w:rsidP="00F07BEE">
            <w:pPr>
              <w:spacing w:before="0"/>
              <w:ind w:right="568"/>
              <w:rPr>
                <w:rFonts w:ascii="Arial" w:hAnsi="Arial" w:cs="Arial"/>
                <w:lang w:val="en-GB"/>
              </w:rPr>
            </w:pPr>
            <w:r>
              <w:rPr>
                <w:rFonts w:ascii="Arial" w:hAnsi="Arial" w:cs="Arial"/>
              </w:rPr>
              <w:t xml:space="preserve">Main base: </w:t>
            </w:r>
            <w:r w:rsidR="00B15E63">
              <w:rPr>
                <w:rFonts w:ascii="Arial" w:hAnsi="Arial" w:cs="Arial"/>
              </w:rPr>
              <w:t xml:space="preserve">Glenrothes, Napier House, </w:t>
            </w:r>
            <w:r w:rsidR="00B15E63" w:rsidRPr="00B15E63">
              <w:rPr>
                <w:rFonts w:ascii="Arial" w:hAnsi="Arial" w:cs="Arial"/>
                <w:lang w:val="en-GB"/>
              </w:rPr>
              <w:t>300 Napier Rd, Glenrothes</w:t>
            </w:r>
            <w:r w:rsidR="00B15E63">
              <w:rPr>
                <w:rFonts w:ascii="Arial" w:hAnsi="Arial" w:cs="Arial"/>
                <w:lang w:val="en-GB"/>
              </w:rPr>
              <w:t>,</w:t>
            </w:r>
            <w:r w:rsidR="00B15E63" w:rsidRPr="00B15E63">
              <w:rPr>
                <w:rFonts w:ascii="Arial" w:hAnsi="Arial" w:cs="Arial"/>
                <w:lang w:val="en-GB"/>
              </w:rPr>
              <w:t xml:space="preserve"> KY6 1BF</w:t>
            </w:r>
          </w:p>
        </w:tc>
      </w:tr>
      <w:tr w:rsidR="00D26E2E" w:rsidRPr="00F30D40" w14:paraId="2DA19FF4" w14:textId="77777777" w:rsidTr="00F07BEE">
        <w:trPr>
          <w:trHeight w:val="421"/>
        </w:trPr>
        <w:tc>
          <w:tcPr>
            <w:tcW w:w="2747" w:type="dxa"/>
            <w:shd w:val="clear" w:color="auto" w:fill="F2F2F2" w:themeFill="background1" w:themeFillShade="F2"/>
          </w:tcPr>
          <w:p w14:paraId="780D697E" w14:textId="73175CE0" w:rsidR="00F30D40" w:rsidRPr="00F30D40" w:rsidRDefault="00B15E63" w:rsidP="00F07BEE">
            <w:pPr>
              <w:spacing w:before="0"/>
              <w:ind w:right="568"/>
              <w:rPr>
                <w:rFonts w:ascii="Arial" w:hAnsi="Arial" w:cs="Arial"/>
                <w:b/>
              </w:rPr>
            </w:pPr>
            <w:r>
              <w:rPr>
                <w:rFonts w:ascii="Arial" w:hAnsi="Arial" w:cs="Arial"/>
                <w:b/>
              </w:rPr>
              <w:t>Time commitment</w:t>
            </w:r>
            <w:r w:rsidR="00F30D40" w:rsidRPr="00F30D40">
              <w:rPr>
                <w:rFonts w:ascii="Arial" w:hAnsi="Arial" w:cs="Arial"/>
                <w:b/>
                <w:lang w:bidi="en-GB"/>
              </w:rPr>
              <w:t>:</w:t>
            </w:r>
          </w:p>
        </w:tc>
        <w:tc>
          <w:tcPr>
            <w:tcW w:w="8053" w:type="dxa"/>
          </w:tcPr>
          <w:p w14:paraId="3594EF00" w14:textId="0F1B76D5" w:rsidR="00F30D40" w:rsidRPr="00F30D40" w:rsidRDefault="00DD51F9" w:rsidP="00F07BEE">
            <w:pPr>
              <w:spacing w:before="0"/>
              <w:ind w:right="568"/>
              <w:rPr>
                <w:rFonts w:ascii="Arial" w:hAnsi="Arial" w:cs="Arial"/>
              </w:rPr>
            </w:pPr>
            <w:r>
              <w:rPr>
                <w:rFonts w:ascii="Arial" w:hAnsi="Arial" w:cs="Arial"/>
              </w:rPr>
              <w:t xml:space="preserve">Minimum </w:t>
            </w:r>
            <w:r w:rsidR="009D0742">
              <w:rPr>
                <w:rFonts w:ascii="Arial" w:hAnsi="Arial" w:cs="Arial"/>
              </w:rPr>
              <w:t>2 hours</w:t>
            </w:r>
            <w:r w:rsidR="00B15E63">
              <w:rPr>
                <w:rFonts w:ascii="Arial" w:hAnsi="Arial" w:cs="Arial"/>
              </w:rPr>
              <w:t xml:space="preserve"> </w:t>
            </w:r>
            <w:r>
              <w:rPr>
                <w:rFonts w:ascii="Arial" w:hAnsi="Arial" w:cs="Arial"/>
              </w:rPr>
              <w:t>per week</w:t>
            </w:r>
            <w:r w:rsidR="009D0742">
              <w:rPr>
                <w:rFonts w:ascii="Arial" w:hAnsi="Arial" w:cs="Arial"/>
              </w:rPr>
              <w:t xml:space="preserve"> (10-11am &amp; 2-3pm).</w:t>
            </w:r>
            <w:r>
              <w:rPr>
                <w:rFonts w:ascii="Arial" w:hAnsi="Arial" w:cs="Arial"/>
              </w:rPr>
              <w:t xml:space="preserve"> </w:t>
            </w:r>
            <w:r w:rsidR="009D0742">
              <w:rPr>
                <w:rFonts w:ascii="Arial" w:hAnsi="Arial" w:cs="Arial"/>
              </w:rPr>
              <w:t xml:space="preserve">This role can be combined with our </w:t>
            </w:r>
            <w:r w:rsidR="009D0742" w:rsidRPr="009D0742">
              <w:rPr>
                <w:rFonts w:ascii="Arial" w:hAnsi="Arial" w:cs="Arial"/>
              </w:rPr>
              <w:t>Day Service Volunteer</w:t>
            </w:r>
            <w:r w:rsidR="009D0742">
              <w:rPr>
                <w:rFonts w:ascii="Arial" w:hAnsi="Arial" w:cs="Arial"/>
              </w:rPr>
              <w:t xml:space="preserve"> role. Our volunteers help at client groups from Monday-Thursday (10.30am – 2.15pm).</w:t>
            </w:r>
          </w:p>
        </w:tc>
      </w:tr>
      <w:tr w:rsidR="00D26E2E" w:rsidRPr="00F30D40" w14:paraId="2CDD1D94" w14:textId="77777777" w:rsidTr="00F07BEE">
        <w:trPr>
          <w:trHeight w:val="421"/>
        </w:trPr>
        <w:tc>
          <w:tcPr>
            <w:tcW w:w="2747" w:type="dxa"/>
            <w:shd w:val="clear" w:color="auto" w:fill="F2F2F2" w:themeFill="background1" w:themeFillShade="F2"/>
          </w:tcPr>
          <w:p w14:paraId="631E1949" w14:textId="01C6C3A0" w:rsidR="00D26E2E" w:rsidRDefault="002433AD" w:rsidP="00F07BEE">
            <w:pPr>
              <w:ind w:right="568"/>
              <w:rPr>
                <w:rFonts w:ascii="Arial" w:hAnsi="Arial" w:cs="Arial"/>
                <w:b/>
              </w:rPr>
            </w:pPr>
            <w:r>
              <w:rPr>
                <w:rFonts w:ascii="Arial" w:hAnsi="Arial" w:cs="Arial"/>
                <w:b/>
              </w:rPr>
              <w:t>Expenses:</w:t>
            </w:r>
          </w:p>
        </w:tc>
        <w:tc>
          <w:tcPr>
            <w:tcW w:w="8053" w:type="dxa"/>
          </w:tcPr>
          <w:p w14:paraId="14BCDFA9" w14:textId="5FDC0C1C" w:rsidR="00D26E2E" w:rsidRDefault="00DD51F9" w:rsidP="00F07BEE">
            <w:pPr>
              <w:ind w:right="568"/>
              <w:rPr>
                <w:rFonts w:ascii="Arial" w:hAnsi="Arial" w:cs="Arial"/>
              </w:rPr>
            </w:pPr>
            <w:r w:rsidRPr="00DD51F9">
              <w:rPr>
                <w:rFonts w:ascii="Arial" w:hAnsi="Arial" w:cs="Arial"/>
                <w:lang w:val="en-GB"/>
              </w:rPr>
              <w:t>Travel expenses are reimbursed at 45p per mile within the Glenrothes boundary</w:t>
            </w:r>
            <w:r w:rsidR="00883671">
              <w:rPr>
                <w:rFonts w:ascii="Arial" w:hAnsi="Arial" w:cs="Arial"/>
                <w:lang w:val="en-GB"/>
              </w:rPr>
              <w:t>.</w:t>
            </w:r>
          </w:p>
        </w:tc>
      </w:tr>
      <w:tr w:rsidR="002433AD" w:rsidRPr="00F30D40" w14:paraId="3FC3E4D1" w14:textId="77777777" w:rsidTr="00F07BEE">
        <w:trPr>
          <w:trHeight w:val="404"/>
        </w:trPr>
        <w:tc>
          <w:tcPr>
            <w:tcW w:w="2747" w:type="dxa"/>
            <w:shd w:val="clear" w:color="auto" w:fill="F2F2F2" w:themeFill="background1" w:themeFillShade="F2"/>
          </w:tcPr>
          <w:p w14:paraId="1C735CA8" w14:textId="23CDBB5F" w:rsidR="002433AD" w:rsidRDefault="002433AD" w:rsidP="00F07BEE">
            <w:pPr>
              <w:ind w:right="568"/>
              <w:rPr>
                <w:rFonts w:ascii="Arial" w:hAnsi="Arial" w:cs="Arial"/>
                <w:b/>
              </w:rPr>
            </w:pPr>
            <w:r>
              <w:rPr>
                <w:rFonts w:ascii="Arial" w:hAnsi="Arial" w:cs="Arial"/>
                <w:b/>
              </w:rPr>
              <w:t>Requirements:</w:t>
            </w:r>
          </w:p>
        </w:tc>
        <w:tc>
          <w:tcPr>
            <w:tcW w:w="8053" w:type="dxa"/>
          </w:tcPr>
          <w:p w14:paraId="46ABBA0D" w14:textId="2F504954" w:rsidR="00BA2656" w:rsidRPr="00BA2656" w:rsidRDefault="00BA2656" w:rsidP="00BA2656">
            <w:pPr>
              <w:ind w:right="568"/>
              <w:rPr>
                <w:rFonts w:ascii="Arial" w:hAnsi="Arial" w:cs="Arial"/>
                <w:lang w:val="en-GB"/>
              </w:rPr>
            </w:pPr>
            <w:r>
              <w:rPr>
                <w:rFonts w:ascii="Arial" w:hAnsi="Arial" w:cs="Arial"/>
              </w:rPr>
              <w:t>PVG check &amp; reference required.</w:t>
            </w:r>
            <w:r>
              <w:rPr>
                <w:rFonts w:ascii="Arial" w:hAnsi="Arial" w:cs="Arial"/>
                <w:lang w:val="en-GB"/>
              </w:rPr>
              <w:t xml:space="preserve"> </w:t>
            </w:r>
            <w:r>
              <w:rPr>
                <w:rFonts w:ascii="Arial" w:eastAsia="Times New Roman" w:hAnsi="Arial" w:cs="Arial"/>
                <w:szCs w:val="22"/>
                <w:lang w:eastAsia="en-US"/>
              </w:rPr>
              <w:t>Full training will be provided.</w:t>
            </w:r>
          </w:p>
          <w:p w14:paraId="3EF36710" w14:textId="77777777" w:rsidR="00654029" w:rsidRDefault="006859F5" w:rsidP="006859F5">
            <w:pPr>
              <w:spacing w:after="20" w:line="240" w:lineRule="auto"/>
              <w:rPr>
                <w:rFonts w:ascii="Arial" w:eastAsia="Times New Roman" w:hAnsi="Arial" w:cs="Arial"/>
                <w:szCs w:val="22"/>
                <w:lang w:eastAsia="en-US"/>
              </w:rPr>
            </w:pPr>
            <w:r w:rsidRPr="00FE616A">
              <w:rPr>
                <w:rFonts w:ascii="Arial" w:eastAsia="Times New Roman" w:hAnsi="Arial" w:cs="Arial"/>
                <w:szCs w:val="22"/>
                <w:lang w:eastAsia="en-US"/>
              </w:rPr>
              <w:t xml:space="preserve">Current clean driving </w:t>
            </w:r>
            <w:r w:rsidR="00F14ADA" w:rsidRPr="00FE616A">
              <w:rPr>
                <w:rFonts w:ascii="Arial" w:eastAsia="Times New Roman" w:hAnsi="Arial" w:cs="Arial"/>
                <w:szCs w:val="22"/>
                <w:lang w:eastAsia="en-US"/>
              </w:rPr>
              <w:t>license</w:t>
            </w:r>
            <w:r w:rsidRPr="00FE616A">
              <w:rPr>
                <w:rFonts w:ascii="Arial" w:eastAsia="Times New Roman" w:hAnsi="Arial" w:cs="Arial"/>
                <w:szCs w:val="22"/>
                <w:lang w:eastAsia="en-US"/>
              </w:rPr>
              <w:t>, with D1 entitlement</w:t>
            </w:r>
            <w:r>
              <w:rPr>
                <w:rFonts w:ascii="Arial" w:eastAsia="Times New Roman" w:hAnsi="Arial" w:cs="Arial"/>
                <w:szCs w:val="22"/>
                <w:lang w:eastAsia="en-US"/>
              </w:rPr>
              <w:t>.</w:t>
            </w:r>
            <w:r w:rsidR="00654029">
              <w:rPr>
                <w:rFonts w:ascii="Arial" w:eastAsia="Times New Roman" w:hAnsi="Arial" w:cs="Arial"/>
                <w:szCs w:val="22"/>
                <w:lang w:eastAsia="en-US"/>
              </w:rPr>
              <w:t xml:space="preserve"> </w:t>
            </w:r>
          </w:p>
          <w:p w14:paraId="0B4A6515" w14:textId="073CB4DE" w:rsidR="006859F5" w:rsidRDefault="00654029" w:rsidP="006859F5">
            <w:pPr>
              <w:spacing w:after="20" w:line="240" w:lineRule="auto"/>
              <w:rPr>
                <w:rFonts w:ascii="Arial" w:eastAsia="Times New Roman" w:hAnsi="Arial" w:cs="Arial"/>
                <w:szCs w:val="22"/>
                <w:lang w:eastAsia="en-US"/>
              </w:rPr>
            </w:pPr>
            <w:r>
              <w:rPr>
                <w:rFonts w:ascii="Arial" w:eastAsia="Times New Roman" w:hAnsi="Arial" w:cs="Arial"/>
                <w:szCs w:val="22"/>
                <w:lang w:eastAsia="en-US"/>
              </w:rPr>
              <w:t xml:space="preserve">Motor insurance (policy checked that volunteer driving is covered). </w:t>
            </w:r>
            <w:r w:rsidR="006859F5" w:rsidRPr="00FE616A">
              <w:rPr>
                <w:rFonts w:ascii="Arial" w:eastAsia="Times New Roman" w:hAnsi="Arial" w:cs="Arial"/>
                <w:szCs w:val="22"/>
                <w:lang w:eastAsia="en-US"/>
              </w:rPr>
              <w:t xml:space="preserve"> </w:t>
            </w:r>
          </w:p>
          <w:p w14:paraId="5B006DFC" w14:textId="1A587A93" w:rsidR="006859F5" w:rsidRPr="00FE616A" w:rsidRDefault="006859F5" w:rsidP="006859F5">
            <w:pPr>
              <w:spacing w:after="20" w:line="240" w:lineRule="auto"/>
              <w:rPr>
                <w:rFonts w:ascii="Arial" w:eastAsia="Times New Roman" w:hAnsi="Arial" w:cs="Arial"/>
                <w:szCs w:val="22"/>
                <w:lang w:eastAsia="en-US"/>
              </w:rPr>
            </w:pPr>
            <w:r w:rsidRPr="00FE616A">
              <w:rPr>
                <w:rFonts w:ascii="Arial" w:eastAsia="Times New Roman" w:hAnsi="Arial" w:cs="Arial"/>
                <w:szCs w:val="22"/>
                <w:lang w:eastAsia="en-US"/>
              </w:rPr>
              <w:t>Driving experience</w:t>
            </w:r>
            <w:r>
              <w:rPr>
                <w:rFonts w:ascii="Arial" w:eastAsia="Times New Roman" w:hAnsi="Arial" w:cs="Arial"/>
                <w:szCs w:val="22"/>
                <w:lang w:eastAsia="en-US"/>
              </w:rPr>
              <w:t>.</w:t>
            </w:r>
          </w:p>
          <w:p w14:paraId="1CD9DF76" w14:textId="401E1199" w:rsidR="006859F5" w:rsidRDefault="006859F5" w:rsidP="006859F5">
            <w:pPr>
              <w:spacing w:after="20" w:line="240" w:lineRule="auto"/>
              <w:rPr>
                <w:rFonts w:ascii="Arial" w:eastAsia="Times New Roman" w:hAnsi="Arial" w:cs="Arial"/>
                <w:szCs w:val="22"/>
                <w:lang w:eastAsia="en-US"/>
              </w:rPr>
            </w:pPr>
            <w:r w:rsidRPr="00FE616A">
              <w:rPr>
                <w:rFonts w:ascii="Arial" w:eastAsia="Times New Roman" w:hAnsi="Arial" w:cs="Arial"/>
                <w:szCs w:val="22"/>
                <w:lang w:eastAsia="en-US"/>
              </w:rPr>
              <w:t>Access to a vehicle that is demonstrably roadworthy, reliable and suitable for the needs of LLCG’s clients</w:t>
            </w:r>
            <w:r w:rsidR="004E5B0A">
              <w:rPr>
                <w:rFonts w:ascii="Arial" w:eastAsia="Times New Roman" w:hAnsi="Arial" w:cs="Arial"/>
                <w:szCs w:val="22"/>
                <w:lang w:eastAsia="en-US"/>
              </w:rPr>
              <w:t xml:space="preserve"> (MOT check undertaken by LLCG).</w:t>
            </w:r>
          </w:p>
          <w:p w14:paraId="6B28A7E7" w14:textId="4C63F7DF" w:rsidR="006859F5" w:rsidRPr="00FE616A" w:rsidRDefault="006859F5" w:rsidP="006859F5">
            <w:pPr>
              <w:spacing w:after="20" w:line="240" w:lineRule="auto"/>
              <w:rPr>
                <w:rFonts w:ascii="Arial" w:eastAsia="Times New Roman" w:hAnsi="Arial" w:cs="Arial"/>
                <w:szCs w:val="22"/>
                <w:lang w:eastAsia="en-US"/>
              </w:rPr>
            </w:pPr>
            <w:r w:rsidRPr="00FE616A">
              <w:rPr>
                <w:rFonts w:ascii="Arial" w:eastAsia="Times New Roman" w:hAnsi="Arial" w:cs="Arial"/>
                <w:szCs w:val="22"/>
                <w:lang w:eastAsia="en-US"/>
              </w:rPr>
              <w:t>No health conditions that may impair ability to drive safely</w:t>
            </w:r>
            <w:r>
              <w:rPr>
                <w:rFonts w:ascii="Arial" w:eastAsia="Times New Roman" w:hAnsi="Arial" w:cs="Arial"/>
                <w:szCs w:val="22"/>
                <w:lang w:eastAsia="en-US"/>
              </w:rPr>
              <w:t>.</w:t>
            </w:r>
          </w:p>
          <w:p w14:paraId="10B6616A" w14:textId="36106DC7" w:rsidR="006859F5" w:rsidRPr="006859F5" w:rsidRDefault="006859F5" w:rsidP="006859F5">
            <w:pPr>
              <w:spacing w:after="20" w:line="240" w:lineRule="auto"/>
              <w:rPr>
                <w:rFonts w:ascii="Arial" w:eastAsia="Times New Roman" w:hAnsi="Arial" w:cs="Arial"/>
                <w:szCs w:val="22"/>
                <w:lang w:eastAsia="en-US"/>
              </w:rPr>
            </w:pPr>
          </w:p>
        </w:tc>
      </w:tr>
      <w:bookmarkEnd w:id="0"/>
    </w:tbl>
    <w:p w14:paraId="48B3BFF6" w14:textId="77777777" w:rsidR="00F30D40" w:rsidRDefault="00F30D40" w:rsidP="00F47CB6">
      <w:pPr>
        <w:spacing w:after="0" w:line="240" w:lineRule="auto"/>
        <w:ind w:right="568"/>
        <w:rPr>
          <w:rFonts w:ascii="Arial" w:hAnsi="Arial" w:cs="Arial"/>
        </w:rPr>
      </w:pPr>
    </w:p>
    <w:tbl>
      <w:tblPr>
        <w:tblStyle w:val="TableGrid"/>
        <w:tblpPr w:leftFromText="180" w:rightFromText="180" w:vertAnchor="text" w:horzAnchor="page" w:tblpX="659" w:tblpY="252"/>
        <w:tblW w:w="1082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774"/>
        <w:gridCol w:w="8053"/>
      </w:tblGrid>
      <w:tr w:rsidR="00D26E2E" w:rsidRPr="00F30D40" w14:paraId="62067EF6" w14:textId="77777777" w:rsidTr="00F07BEE">
        <w:trPr>
          <w:trHeight w:val="421"/>
        </w:trPr>
        <w:tc>
          <w:tcPr>
            <w:tcW w:w="2774" w:type="dxa"/>
            <w:shd w:val="clear" w:color="auto" w:fill="F2F2F2" w:themeFill="background1" w:themeFillShade="F2"/>
          </w:tcPr>
          <w:p w14:paraId="6FD91F39" w14:textId="3F55AB16" w:rsidR="00D26E2E" w:rsidRPr="00F30D40" w:rsidRDefault="00D26E2E" w:rsidP="00F07BEE">
            <w:pPr>
              <w:spacing w:before="0"/>
              <w:ind w:right="568"/>
              <w:rPr>
                <w:rFonts w:ascii="Arial" w:hAnsi="Arial" w:cs="Arial"/>
                <w:b/>
              </w:rPr>
            </w:pPr>
            <w:r>
              <w:rPr>
                <w:rFonts w:ascii="Arial" w:hAnsi="Arial" w:cs="Arial"/>
                <w:b/>
              </w:rPr>
              <w:t>Role purpose</w:t>
            </w:r>
            <w:r w:rsidRPr="00F30D40">
              <w:rPr>
                <w:rFonts w:ascii="Arial" w:hAnsi="Arial" w:cs="Arial"/>
                <w:b/>
                <w:lang w:bidi="en-GB"/>
              </w:rPr>
              <w:t>:</w:t>
            </w:r>
          </w:p>
        </w:tc>
        <w:tc>
          <w:tcPr>
            <w:tcW w:w="8053" w:type="dxa"/>
          </w:tcPr>
          <w:p w14:paraId="651C8A1E" w14:textId="107DEAF9" w:rsidR="00BA2656" w:rsidRDefault="006B5346" w:rsidP="00BA2656">
            <w:pPr>
              <w:spacing w:before="0"/>
              <w:ind w:right="568"/>
              <w:rPr>
                <w:rFonts w:ascii="Arial" w:hAnsi="Arial" w:cs="Arial"/>
                <w:lang w:val="en-GB"/>
              </w:rPr>
            </w:pPr>
            <w:r>
              <w:rPr>
                <w:rFonts w:ascii="Arial" w:hAnsi="Arial" w:cs="Arial"/>
                <w:lang w:val="en-GB"/>
              </w:rPr>
              <w:t>To transport and assist clients who travel to and from their home to</w:t>
            </w:r>
            <w:r w:rsidR="00D26E2E" w:rsidRPr="00D26E2E">
              <w:rPr>
                <w:rFonts w:ascii="Arial" w:hAnsi="Arial" w:cs="Arial"/>
                <w:lang w:val="en-GB"/>
              </w:rPr>
              <w:t xml:space="preserve"> </w:t>
            </w:r>
            <w:r w:rsidR="00DA53CE">
              <w:rPr>
                <w:rFonts w:ascii="Arial" w:hAnsi="Arial" w:cs="Arial"/>
                <w:lang w:val="en-GB"/>
              </w:rPr>
              <w:t xml:space="preserve">Later Life Choices Glenrothes </w:t>
            </w:r>
            <w:r w:rsidR="00D26E2E" w:rsidRPr="00D26E2E">
              <w:rPr>
                <w:rFonts w:ascii="Arial" w:hAnsi="Arial" w:cs="Arial"/>
                <w:lang w:val="en-GB"/>
              </w:rPr>
              <w:t xml:space="preserve">(LLCG) Day Care </w:t>
            </w:r>
            <w:r>
              <w:rPr>
                <w:rFonts w:ascii="Arial" w:hAnsi="Arial" w:cs="Arial"/>
                <w:lang w:val="en-GB"/>
              </w:rPr>
              <w:t>Centre at Napier House in Glenrothes</w:t>
            </w:r>
            <w:r w:rsidR="00BA2656">
              <w:rPr>
                <w:rFonts w:ascii="Arial" w:hAnsi="Arial" w:cs="Arial"/>
                <w:lang w:val="en-GB"/>
              </w:rPr>
              <w:t xml:space="preserve"> using your own vehicle</w:t>
            </w:r>
            <w:r w:rsidR="009D0742">
              <w:rPr>
                <w:rFonts w:ascii="Arial" w:hAnsi="Arial" w:cs="Arial"/>
                <w:lang w:val="en-GB"/>
              </w:rPr>
              <w:t>.</w:t>
            </w:r>
          </w:p>
          <w:p w14:paraId="778FC85D" w14:textId="4478B09F" w:rsidR="00FE616A" w:rsidRPr="009D0742" w:rsidRDefault="006B5346" w:rsidP="00BA2656">
            <w:pPr>
              <w:spacing w:before="0"/>
              <w:ind w:right="568"/>
              <w:rPr>
                <w:rFonts w:ascii="Arial" w:hAnsi="Arial" w:cs="Arial"/>
                <w:lang w:val="en-GB"/>
              </w:rPr>
            </w:pPr>
            <w:r>
              <w:rPr>
                <w:rFonts w:ascii="Arial" w:hAnsi="Arial" w:cs="Arial"/>
                <w:lang w:val="en-GB"/>
              </w:rPr>
              <w:t>To assist clients safely boarding and alighting from the vehicle, whilst adhering to</w:t>
            </w:r>
            <w:r w:rsidR="00D26E2E" w:rsidRPr="00D26E2E">
              <w:rPr>
                <w:rFonts w:ascii="Arial" w:hAnsi="Arial" w:cs="Arial"/>
                <w:lang w:val="en-GB"/>
              </w:rPr>
              <w:t xml:space="preserve"> LLCG’s policies, procedures, and operational guidelines</w:t>
            </w:r>
            <w:r>
              <w:rPr>
                <w:rFonts w:ascii="Arial" w:hAnsi="Arial" w:cs="Arial"/>
                <w:lang w:val="en-GB"/>
              </w:rPr>
              <w:t xml:space="preserve"> as well as Health &amp; Safety regulations and other relevant legislation. </w:t>
            </w:r>
          </w:p>
        </w:tc>
      </w:tr>
      <w:tr w:rsidR="00D26E2E" w:rsidRPr="00F30D40" w14:paraId="2948A1B6" w14:textId="77777777" w:rsidTr="00F07BEE">
        <w:trPr>
          <w:trHeight w:val="421"/>
        </w:trPr>
        <w:tc>
          <w:tcPr>
            <w:tcW w:w="2774" w:type="dxa"/>
            <w:shd w:val="clear" w:color="auto" w:fill="F2F2F2" w:themeFill="background1" w:themeFillShade="F2"/>
          </w:tcPr>
          <w:p w14:paraId="2E4181DA" w14:textId="044B8B40" w:rsidR="00D26E2E" w:rsidRPr="00F30D40" w:rsidRDefault="000E26C6" w:rsidP="00F07BEE">
            <w:pPr>
              <w:spacing w:before="0"/>
              <w:ind w:right="568"/>
              <w:rPr>
                <w:rFonts w:ascii="Arial" w:hAnsi="Arial" w:cs="Arial"/>
                <w:b/>
              </w:rPr>
            </w:pPr>
            <w:r>
              <w:rPr>
                <w:rFonts w:ascii="Arial" w:hAnsi="Arial" w:cs="Arial"/>
                <w:b/>
              </w:rPr>
              <w:t>Key tasks</w:t>
            </w:r>
            <w:r w:rsidR="00D26E2E" w:rsidRPr="00F30D40">
              <w:rPr>
                <w:rFonts w:ascii="Arial" w:hAnsi="Arial" w:cs="Arial"/>
                <w:b/>
                <w:lang w:bidi="en-GB"/>
              </w:rPr>
              <w:t>:</w:t>
            </w:r>
          </w:p>
        </w:tc>
        <w:tc>
          <w:tcPr>
            <w:tcW w:w="8053" w:type="dxa"/>
          </w:tcPr>
          <w:p w14:paraId="1030E4FE" w14:textId="63538B93" w:rsidR="009D0742" w:rsidRDefault="009D0742" w:rsidP="009D0742">
            <w:pPr>
              <w:numPr>
                <w:ilvl w:val="0"/>
                <w:numId w:val="10"/>
              </w:numPr>
              <w:spacing w:after="2" w:line="240" w:lineRule="auto"/>
              <w:ind w:right="142"/>
              <w:rPr>
                <w:rFonts w:ascii="Arial" w:eastAsia="Times New Roman" w:hAnsi="Arial" w:cs="Arial"/>
                <w:szCs w:val="22"/>
              </w:rPr>
            </w:pPr>
            <w:r w:rsidRPr="00FE616A">
              <w:rPr>
                <w:rFonts w:ascii="Arial" w:eastAsia="Times New Roman" w:hAnsi="Arial" w:cs="Arial"/>
                <w:szCs w:val="22"/>
              </w:rPr>
              <w:t xml:space="preserve">Pick up clients from their home, transport them to the </w:t>
            </w:r>
            <w:r>
              <w:rPr>
                <w:rFonts w:ascii="Arial" w:eastAsia="Times New Roman" w:hAnsi="Arial" w:cs="Arial"/>
                <w:szCs w:val="22"/>
              </w:rPr>
              <w:t>Day C</w:t>
            </w:r>
            <w:r w:rsidRPr="00FE616A">
              <w:rPr>
                <w:rFonts w:ascii="Arial" w:eastAsia="Times New Roman" w:hAnsi="Arial" w:cs="Arial"/>
                <w:szCs w:val="22"/>
              </w:rPr>
              <w:t>entre, and return them home at the end of the session</w:t>
            </w:r>
          </w:p>
          <w:p w14:paraId="7CA813EA" w14:textId="07B78FC8" w:rsidR="009D0742" w:rsidRPr="00FE616A" w:rsidRDefault="009D0742" w:rsidP="009D0742">
            <w:pPr>
              <w:numPr>
                <w:ilvl w:val="0"/>
                <w:numId w:val="10"/>
              </w:numPr>
              <w:spacing w:after="2" w:line="240" w:lineRule="auto"/>
              <w:ind w:right="142"/>
              <w:rPr>
                <w:rFonts w:ascii="Arial" w:eastAsia="Times New Roman" w:hAnsi="Arial" w:cs="Arial"/>
                <w:szCs w:val="22"/>
              </w:rPr>
            </w:pPr>
            <w:r>
              <w:rPr>
                <w:rFonts w:ascii="Arial" w:eastAsia="Times New Roman" w:hAnsi="Arial" w:cs="Arial"/>
                <w:szCs w:val="22"/>
              </w:rPr>
              <w:t>Ensure clients</w:t>
            </w:r>
            <w:r w:rsidR="006859F5" w:rsidRPr="00FE616A">
              <w:rPr>
                <w:rFonts w:ascii="Arial" w:eastAsia="Times New Roman" w:hAnsi="Arial" w:cs="Arial"/>
                <w:szCs w:val="22"/>
                <w:lang w:val="en-GB"/>
              </w:rPr>
              <w:t>’</w:t>
            </w:r>
            <w:r>
              <w:rPr>
                <w:rFonts w:ascii="Arial" w:eastAsia="Times New Roman" w:hAnsi="Arial" w:cs="Arial"/>
                <w:szCs w:val="22"/>
              </w:rPr>
              <w:t xml:space="preserve"> safety in your vehicle </w:t>
            </w:r>
          </w:p>
          <w:p w14:paraId="56E3D9DB" w14:textId="78FDD39D" w:rsidR="009D0742" w:rsidRPr="009D0742" w:rsidRDefault="009D0742" w:rsidP="009D0742">
            <w:pPr>
              <w:numPr>
                <w:ilvl w:val="0"/>
                <w:numId w:val="10"/>
              </w:numPr>
              <w:spacing w:after="2" w:line="240" w:lineRule="auto"/>
              <w:ind w:right="142"/>
              <w:rPr>
                <w:rFonts w:ascii="Arial" w:eastAsia="Times New Roman" w:hAnsi="Arial" w:cs="Arial"/>
                <w:szCs w:val="22"/>
                <w:lang w:val="en-GB"/>
              </w:rPr>
            </w:pPr>
            <w:r w:rsidRPr="009D0742">
              <w:rPr>
                <w:rFonts w:ascii="Arial" w:eastAsia="Times New Roman" w:hAnsi="Arial" w:cs="Arial"/>
                <w:szCs w:val="22"/>
              </w:rPr>
              <w:t xml:space="preserve">Ensure </w:t>
            </w:r>
            <w:r w:rsidRPr="009D0742">
              <w:rPr>
                <w:rFonts w:ascii="Arial" w:eastAsia="Times New Roman" w:hAnsi="Arial" w:cs="Arial"/>
                <w:szCs w:val="22"/>
                <w:lang w:val="en-GB"/>
              </w:rPr>
              <w:t>your</w:t>
            </w:r>
            <w:r w:rsidRPr="009D0742">
              <w:rPr>
                <w:rFonts w:ascii="Arial" w:eastAsia="Times New Roman" w:hAnsi="Arial" w:cs="Arial"/>
                <w:szCs w:val="22"/>
              </w:rPr>
              <w:t xml:space="preserve"> vehicle is road worthy and</w:t>
            </w:r>
            <w:r w:rsidRPr="009D0742">
              <w:rPr>
                <w:rFonts w:ascii="Arial" w:eastAsia="Times New Roman" w:hAnsi="Arial" w:cs="Arial"/>
                <w:szCs w:val="22"/>
                <w:lang w:val="en-GB"/>
              </w:rPr>
              <w:t xml:space="preserve"> maintained to a high standard</w:t>
            </w:r>
            <w:r w:rsidRPr="009D0742">
              <w:rPr>
                <w:rFonts w:ascii="Arial" w:eastAsia="Times New Roman" w:hAnsi="Arial" w:cs="Arial"/>
                <w:szCs w:val="22"/>
              </w:rPr>
              <w:t>.</w:t>
            </w:r>
          </w:p>
          <w:p w14:paraId="6F747BBB" w14:textId="77777777" w:rsidR="009D0742" w:rsidRDefault="009D0742" w:rsidP="009D0742">
            <w:pPr>
              <w:numPr>
                <w:ilvl w:val="0"/>
                <w:numId w:val="10"/>
              </w:numPr>
              <w:spacing w:after="2" w:line="240" w:lineRule="auto"/>
              <w:ind w:right="142"/>
              <w:rPr>
                <w:rFonts w:ascii="Arial" w:eastAsia="Times New Roman" w:hAnsi="Arial" w:cs="Arial"/>
                <w:szCs w:val="22"/>
              </w:rPr>
            </w:pPr>
            <w:r w:rsidRPr="00FE616A">
              <w:rPr>
                <w:rFonts w:ascii="Arial" w:eastAsia="Times New Roman" w:hAnsi="Arial" w:cs="Arial"/>
                <w:szCs w:val="22"/>
              </w:rPr>
              <w:t>Ensure clients’ rollators/walking aids are transported securely and safely in your vehicle as required</w:t>
            </w:r>
          </w:p>
          <w:p w14:paraId="4186FFCD" w14:textId="615CB568" w:rsidR="00F14ADA" w:rsidRPr="00F14ADA" w:rsidRDefault="00F14ADA" w:rsidP="00F14ADA">
            <w:pPr>
              <w:numPr>
                <w:ilvl w:val="0"/>
                <w:numId w:val="10"/>
              </w:numPr>
              <w:spacing w:after="2" w:line="240" w:lineRule="auto"/>
              <w:ind w:right="142"/>
              <w:rPr>
                <w:rFonts w:ascii="Arial" w:eastAsia="Times New Roman" w:hAnsi="Arial" w:cs="Arial"/>
                <w:szCs w:val="22"/>
              </w:rPr>
            </w:pPr>
            <w:r w:rsidRPr="00FE616A">
              <w:rPr>
                <w:rFonts w:ascii="Arial" w:eastAsia="Times New Roman" w:hAnsi="Arial" w:cs="Arial"/>
                <w:szCs w:val="22"/>
              </w:rPr>
              <w:t>Drive in a safe and lawful manner</w:t>
            </w:r>
          </w:p>
          <w:p w14:paraId="6D953CBD" w14:textId="77777777" w:rsidR="006859F5" w:rsidRPr="00F14ADA" w:rsidRDefault="006859F5" w:rsidP="006859F5">
            <w:pPr>
              <w:pStyle w:val="BodyText"/>
              <w:numPr>
                <w:ilvl w:val="0"/>
                <w:numId w:val="10"/>
              </w:numPr>
              <w:spacing w:after="2" w:line="240" w:lineRule="auto"/>
              <w:ind w:right="142"/>
              <w:jc w:val="left"/>
              <w:rPr>
                <w:sz w:val="22"/>
                <w:szCs w:val="22"/>
              </w:rPr>
            </w:pPr>
            <w:r w:rsidRPr="00F14ADA">
              <w:rPr>
                <w:sz w:val="22"/>
                <w:szCs w:val="22"/>
              </w:rPr>
              <w:lastRenderedPageBreak/>
              <w:t>Support clients in a person-</w:t>
            </w:r>
            <w:proofErr w:type="spellStart"/>
            <w:r w:rsidRPr="00F14ADA">
              <w:rPr>
                <w:sz w:val="22"/>
                <w:szCs w:val="22"/>
              </w:rPr>
              <w:t>centred</w:t>
            </w:r>
            <w:proofErr w:type="spellEnd"/>
            <w:r w:rsidRPr="00F14ADA">
              <w:rPr>
                <w:sz w:val="22"/>
                <w:szCs w:val="22"/>
              </w:rPr>
              <w:t xml:space="preserve"> way</w:t>
            </w:r>
          </w:p>
          <w:p w14:paraId="45B88836" w14:textId="77777777" w:rsidR="006859F5" w:rsidRPr="00F14ADA" w:rsidRDefault="006859F5" w:rsidP="006859F5">
            <w:pPr>
              <w:pStyle w:val="BodyText"/>
              <w:numPr>
                <w:ilvl w:val="0"/>
                <w:numId w:val="10"/>
              </w:numPr>
              <w:spacing w:after="2" w:line="240" w:lineRule="auto"/>
              <w:ind w:right="142"/>
              <w:jc w:val="left"/>
              <w:rPr>
                <w:sz w:val="22"/>
                <w:szCs w:val="22"/>
              </w:rPr>
            </w:pPr>
            <w:r w:rsidRPr="00F14ADA">
              <w:rPr>
                <w:sz w:val="22"/>
                <w:szCs w:val="22"/>
              </w:rPr>
              <w:t>Promote and maintain client independence and confidence</w:t>
            </w:r>
          </w:p>
          <w:p w14:paraId="12BC4C3F" w14:textId="43215B8D" w:rsidR="00D9514B" w:rsidRPr="00F14ADA" w:rsidRDefault="00D9514B" w:rsidP="006859F5">
            <w:pPr>
              <w:pStyle w:val="BodyText"/>
              <w:numPr>
                <w:ilvl w:val="0"/>
                <w:numId w:val="10"/>
              </w:numPr>
              <w:spacing w:after="2" w:line="240" w:lineRule="auto"/>
              <w:ind w:right="142"/>
              <w:jc w:val="left"/>
              <w:rPr>
                <w:sz w:val="22"/>
                <w:szCs w:val="22"/>
              </w:rPr>
            </w:pPr>
            <w:r w:rsidRPr="00F14ADA">
              <w:rPr>
                <w:color w:val="000000"/>
                <w:sz w:val="22"/>
                <w:szCs w:val="22"/>
                <w:shd w:val="clear" w:color="auto" w:fill="FFFFFF"/>
              </w:rPr>
              <w:t>Ensur</w:t>
            </w:r>
            <w:r w:rsidR="00F14ADA" w:rsidRPr="00F14ADA">
              <w:rPr>
                <w:color w:val="000000"/>
                <w:sz w:val="22"/>
                <w:szCs w:val="22"/>
                <w:shd w:val="clear" w:color="auto" w:fill="FFFFFF"/>
              </w:rPr>
              <w:t>e relevant</w:t>
            </w:r>
            <w:r w:rsidRPr="00F14ADA">
              <w:rPr>
                <w:color w:val="000000"/>
                <w:sz w:val="22"/>
                <w:szCs w:val="22"/>
                <w:shd w:val="clear" w:color="auto" w:fill="FFFFFF"/>
              </w:rPr>
              <w:t xml:space="preserve"> risk assessments are </w:t>
            </w:r>
            <w:r w:rsidR="00F14ADA" w:rsidRPr="00F14ADA">
              <w:rPr>
                <w:color w:val="000000"/>
                <w:sz w:val="22"/>
                <w:szCs w:val="22"/>
                <w:shd w:val="clear" w:color="auto" w:fill="FFFFFF"/>
              </w:rPr>
              <w:t>completed</w:t>
            </w:r>
            <w:r w:rsidR="00EA0749" w:rsidRPr="00F14ADA">
              <w:rPr>
                <w:color w:val="000000"/>
                <w:sz w:val="22"/>
                <w:szCs w:val="22"/>
                <w:shd w:val="clear" w:color="auto" w:fill="FFFFFF"/>
              </w:rPr>
              <w:t xml:space="preserve"> and updated</w:t>
            </w:r>
            <w:r w:rsidRPr="00F14ADA">
              <w:rPr>
                <w:color w:val="000000"/>
                <w:sz w:val="22"/>
                <w:szCs w:val="22"/>
                <w:shd w:val="clear" w:color="auto" w:fill="FFFFFF"/>
              </w:rPr>
              <w:t>. Full training and</w:t>
            </w:r>
            <w:r w:rsidR="00EA0749" w:rsidRPr="00F14ADA">
              <w:rPr>
                <w:color w:val="000000"/>
                <w:sz w:val="22"/>
                <w:szCs w:val="22"/>
                <w:shd w:val="clear" w:color="auto" w:fill="FFFFFF"/>
              </w:rPr>
              <w:t xml:space="preserve"> ongoing support will be provided.</w:t>
            </w:r>
          </w:p>
          <w:p w14:paraId="6D1B3FBA" w14:textId="4BF45029" w:rsidR="006859F5" w:rsidRPr="00F14ADA" w:rsidRDefault="006859F5" w:rsidP="006859F5">
            <w:pPr>
              <w:pStyle w:val="BodyText"/>
              <w:numPr>
                <w:ilvl w:val="0"/>
                <w:numId w:val="10"/>
              </w:numPr>
              <w:spacing w:after="2" w:line="240" w:lineRule="auto"/>
              <w:ind w:right="142"/>
              <w:jc w:val="left"/>
              <w:rPr>
                <w:sz w:val="22"/>
                <w:szCs w:val="22"/>
              </w:rPr>
            </w:pPr>
            <w:r w:rsidRPr="00F14ADA">
              <w:rPr>
                <w:sz w:val="22"/>
                <w:szCs w:val="22"/>
              </w:rPr>
              <w:t xml:space="preserve">Report any concerns regarding individual clients and any other matters to </w:t>
            </w:r>
            <w:r w:rsidR="00F14ADA" w:rsidRPr="00F14ADA">
              <w:rPr>
                <w:sz w:val="22"/>
                <w:szCs w:val="22"/>
              </w:rPr>
              <w:t>a</w:t>
            </w:r>
            <w:r w:rsidRPr="00F14ADA">
              <w:rPr>
                <w:sz w:val="22"/>
                <w:szCs w:val="22"/>
              </w:rPr>
              <w:t xml:space="preserve"> Senior Session Coordinator</w:t>
            </w:r>
          </w:p>
          <w:p w14:paraId="5580F2AF" w14:textId="20D84F5E" w:rsidR="00883671" w:rsidRPr="00F14ADA" w:rsidRDefault="00883671" w:rsidP="006859F5">
            <w:pPr>
              <w:pStyle w:val="BodyText"/>
              <w:numPr>
                <w:ilvl w:val="0"/>
                <w:numId w:val="10"/>
              </w:numPr>
              <w:spacing w:after="2" w:line="240" w:lineRule="auto"/>
              <w:ind w:right="142"/>
              <w:jc w:val="left"/>
              <w:rPr>
                <w:sz w:val="22"/>
                <w:szCs w:val="22"/>
              </w:rPr>
            </w:pPr>
            <w:r w:rsidRPr="00F14ADA">
              <w:rPr>
                <w:sz w:val="22"/>
                <w:szCs w:val="22"/>
              </w:rPr>
              <w:t>Liaise with Senior Session Coordinators and Transport Coordinator regarding any new clients’ transport requirements/route changes.</w:t>
            </w:r>
          </w:p>
          <w:p w14:paraId="170ACF11" w14:textId="14B66C83" w:rsidR="00883671" w:rsidRPr="00F14ADA" w:rsidRDefault="00883671" w:rsidP="00883671">
            <w:pPr>
              <w:pStyle w:val="BodyText"/>
              <w:numPr>
                <w:ilvl w:val="0"/>
                <w:numId w:val="10"/>
              </w:numPr>
              <w:spacing w:after="2" w:line="240" w:lineRule="auto"/>
              <w:ind w:right="142"/>
              <w:jc w:val="left"/>
              <w:rPr>
                <w:sz w:val="22"/>
                <w:szCs w:val="22"/>
              </w:rPr>
            </w:pPr>
            <w:r w:rsidRPr="00F14ADA">
              <w:rPr>
                <w:sz w:val="22"/>
                <w:szCs w:val="22"/>
                <w:lang w:val="en-GB"/>
              </w:rPr>
              <w:t>Attend support and development meetings, and training opportunities</w:t>
            </w:r>
            <w:r w:rsidR="00D9514B" w:rsidRPr="00F14ADA">
              <w:rPr>
                <w:sz w:val="22"/>
                <w:szCs w:val="22"/>
                <w:lang w:val="en-GB"/>
              </w:rPr>
              <w:t>.</w:t>
            </w:r>
          </w:p>
          <w:p w14:paraId="221F63E9" w14:textId="215DC26D" w:rsidR="00D9514B" w:rsidRPr="00883671" w:rsidRDefault="00D9514B" w:rsidP="00D9514B">
            <w:pPr>
              <w:pStyle w:val="BodyText"/>
              <w:spacing w:after="2" w:line="240" w:lineRule="auto"/>
              <w:ind w:left="360" w:right="142" w:firstLine="0"/>
              <w:jc w:val="left"/>
              <w:rPr>
                <w:sz w:val="22"/>
                <w:szCs w:val="22"/>
              </w:rPr>
            </w:pPr>
          </w:p>
        </w:tc>
      </w:tr>
      <w:tr w:rsidR="00D26E2E" w:rsidRPr="00F30D40" w14:paraId="5FB9FF45" w14:textId="77777777" w:rsidTr="00F07BEE">
        <w:trPr>
          <w:trHeight w:val="400"/>
        </w:trPr>
        <w:tc>
          <w:tcPr>
            <w:tcW w:w="2774" w:type="dxa"/>
            <w:shd w:val="clear" w:color="auto" w:fill="F2F2F2" w:themeFill="background1" w:themeFillShade="F2"/>
          </w:tcPr>
          <w:p w14:paraId="62708234" w14:textId="1D6CE814" w:rsidR="00D26E2E" w:rsidRPr="00F30D40" w:rsidRDefault="000037E3" w:rsidP="00F07BEE">
            <w:pPr>
              <w:spacing w:before="0"/>
              <w:ind w:right="568"/>
              <w:rPr>
                <w:rFonts w:ascii="Arial" w:hAnsi="Arial" w:cs="Arial"/>
                <w:b/>
              </w:rPr>
            </w:pPr>
            <w:r>
              <w:rPr>
                <w:rFonts w:ascii="Arial" w:hAnsi="Arial" w:cs="Arial"/>
                <w:b/>
              </w:rPr>
              <w:lastRenderedPageBreak/>
              <w:t>Training provided by LLCG:</w:t>
            </w:r>
          </w:p>
        </w:tc>
        <w:tc>
          <w:tcPr>
            <w:tcW w:w="8053" w:type="dxa"/>
          </w:tcPr>
          <w:p w14:paraId="3E9164AB" w14:textId="77777777" w:rsidR="00DD51F9" w:rsidRPr="00DD51F9" w:rsidRDefault="00DD51F9" w:rsidP="00F07BEE">
            <w:pPr>
              <w:numPr>
                <w:ilvl w:val="0"/>
                <w:numId w:val="6"/>
              </w:numPr>
              <w:tabs>
                <w:tab w:val="clear" w:pos="360"/>
                <w:tab w:val="center" w:pos="4153"/>
                <w:tab w:val="right" w:pos="8306"/>
              </w:tabs>
              <w:spacing w:after="10" w:line="240" w:lineRule="auto"/>
              <w:rPr>
                <w:rFonts w:ascii="Arial" w:eastAsia="Times New Roman" w:hAnsi="Arial" w:cs="Arial"/>
                <w:szCs w:val="22"/>
                <w:lang w:eastAsia="en-US"/>
              </w:rPr>
            </w:pPr>
            <w:r w:rsidRPr="00DD51F9">
              <w:rPr>
                <w:rFonts w:ascii="Arial" w:eastAsia="Times New Roman" w:hAnsi="Arial" w:cs="Arial"/>
                <w:szCs w:val="22"/>
                <w:lang w:eastAsia="en-US"/>
              </w:rPr>
              <w:t>Induction</w:t>
            </w:r>
          </w:p>
          <w:p w14:paraId="3EB323D8" w14:textId="5FFF108A" w:rsidR="00DD51F9" w:rsidRPr="00DD51F9" w:rsidRDefault="00DD51F9" w:rsidP="00F07BEE">
            <w:pPr>
              <w:numPr>
                <w:ilvl w:val="0"/>
                <w:numId w:val="6"/>
              </w:numPr>
              <w:tabs>
                <w:tab w:val="clear" w:pos="360"/>
                <w:tab w:val="center" w:pos="4153"/>
                <w:tab w:val="right" w:pos="8306"/>
              </w:tabs>
              <w:spacing w:after="10" w:line="240" w:lineRule="auto"/>
              <w:rPr>
                <w:rFonts w:ascii="Arial" w:eastAsia="Times New Roman" w:hAnsi="Arial" w:cs="Arial"/>
                <w:szCs w:val="22"/>
                <w:lang w:eastAsia="en-US"/>
              </w:rPr>
            </w:pPr>
            <w:r w:rsidRPr="00DD51F9">
              <w:rPr>
                <w:rFonts w:ascii="Arial" w:eastAsia="Times New Roman" w:hAnsi="Arial" w:cs="Arial"/>
                <w:szCs w:val="22"/>
                <w:lang w:eastAsia="en-US"/>
              </w:rPr>
              <w:t>Moving &amp;</w:t>
            </w:r>
            <w:r w:rsidR="00DA53CE">
              <w:rPr>
                <w:rFonts w:ascii="Arial" w:eastAsia="Times New Roman" w:hAnsi="Arial" w:cs="Arial"/>
                <w:szCs w:val="22"/>
                <w:lang w:eastAsia="en-US"/>
              </w:rPr>
              <w:t xml:space="preserve"> Assisting</w:t>
            </w:r>
            <w:r w:rsidR="00D9514B">
              <w:rPr>
                <w:rFonts w:ascii="Arial" w:eastAsia="Times New Roman" w:hAnsi="Arial" w:cs="Arial"/>
                <w:szCs w:val="22"/>
                <w:lang w:eastAsia="en-US"/>
              </w:rPr>
              <w:t xml:space="preserve"> Awareness </w:t>
            </w:r>
          </w:p>
          <w:p w14:paraId="16CAF83E" w14:textId="4947D9C1" w:rsidR="00DD51F9" w:rsidRPr="00DD51F9" w:rsidRDefault="00DD51F9" w:rsidP="00F07BEE">
            <w:pPr>
              <w:numPr>
                <w:ilvl w:val="0"/>
                <w:numId w:val="6"/>
              </w:numPr>
              <w:tabs>
                <w:tab w:val="clear" w:pos="360"/>
                <w:tab w:val="center" w:pos="4153"/>
                <w:tab w:val="right" w:pos="8306"/>
              </w:tabs>
              <w:spacing w:after="10" w:line="240" w:lineRule="auto"/>
              <w:rPr>
                <w:rFonts w:ascii="Arial" w:eastAsia="Times New Roman" w:hAnsi="Arial" w:cs="Arial"/>
                <w:szCs w:val="22"/>
                <w:lang w:eastAsia="en-US"/>
              </w:rPr>
            </w:pPr>
            <w:r w:rsidRPr="00DD51F9">
              <w:rPr>
                <w:rFonts w:ascii="Arial" w:eastAsia="Times New Roman" w:hAnsi="Arial" w:cs="Arial"/>
                <w:szCs w:val="22"/>
                <w:lang w:eastAsia="en-US"/>
              </w:rPr>
              <w:t>Dementia Awareness</w:t>
            </w:r>
          </w:p>
          <w:p w14:paraId="16B53CD6" w14:textId="691D011C" w:rsidR="00DD51F9" w:rsidRDefault="008A4B2E" w:rsidP="008A4B2E">
            <w:pPr>
              <w:numPr>
                <w:ilvl w:val="0"/>
                <w:numId w:val="6"/>
              </w:numPr>
              <w:tabs>
                <w:tab w:val="clear" w:pos="360"/>
                <w:tab w:val="center" w:pos="4153"/>
                <w:tab w:val="right" w:pos="8306"/>
              </w:tabs>
              <w:spacing w:after="10" w:line="240" w:lineRule="auto"/>
              <w:rPr>
                <w:rFonts w:ascii="Arial" w:eastAsia="Times New Roman" w:hAnsi="Arial" w:cs="Arial"/>
                <w:szCs w:val="22"/>
                <w:lang w:eastAsia="en-US"/>
              </w:rPr>
            </w:pPr>
            <w:r>
              <w:rPr>
                <w:rFonts w:ascii="Arial" w:eastAsia="Times New Roman" w:hAnsi="Arial" w:cs="Arial"/>
                <w:szCs w:val="22"/>
                <w:lang w:eastAsia="en-US"/>
              </w:rPr>
              <w:t>Support &amp; Development</w:t>
            </w:r>
            <w:r w:rsidR="00883671">
              <w:rPr>
                <w:rFonts w:ascii="Arial" w:eastAsia="Times New Roman" w:hAnsi="Arial" w:cs="Arial"/>
                <w:szCs w:val="22"/>
                <w:lang w:eastAsia="en-US"/>
              </w:rPr>
              <w:t xml:space="preserve"> (ongoing) </w:t>
            </w:r>
          </w:p>
          <w:p w14:paraId="114002D9" w14:textId="5774D433" w:rsidR="006D034E" w:rsidRPr="00DD51F9" w:rsidRDefault="006D034E" w:rsidP="006D034E">
            <w:pPr>
              <w:tabs>
                <w:tab w:val="center" w:pos="4153"/>
                <w:tab w:val="right" w:pos="8306"/>
              </w:tabs>
              <w:spacing w:after="10" w:line="240" w:lineRule="auto"/>
              <w:ind w:left="360"/>
              <w:rPr>
                <w:rFonts w:ascii="Arial" w:eastAsia="Times New Roman" w:hAnsi="Arial" w:cs="Arial"/>
                <w:szCs w:val="22"/>
                <w:lang w:eastAsia="en-US"/>
              </w:rPr>
            </w:pPr>
          </w:p>
        </w:tc>
      </w:tr>
      <w:tr w:rsidR="00D26E2E" w:rsidRPr="00F30D40" w14:paraId="24855D2A" w14:textId="77777777" w:rsidTr="00F07BEE">
        <w:trPr>
          <w:trHeight w:val="421"/>
        </w:trPr>
        <w:tc>
          <w:tcPr>
            <w:tcW w:w="2774" w:type="dxa"/>
            <w:shd w:val="clear" w:color="auto" w:fill="F2F2F2" w:themeFill="background1" w:themeFillShade="F2"/>
          </w:tcPr>
          <w:p w14:paraId="6BB834C5" w14:textId="3A221C37" w:rsidR="00D26E2E" w:rsidRDefault="002433AD" w:rsidP="00F07BEE">
            <w:pPr>
              <w:ind w:right="568"/>
              <w:rPr>
                <w:rFonts w:ascii="Arial" w:hAnsi="Arial" w:cs="Arial"/>
                <w:b/>
              </w:rPr>
            </w:pPr>
            <w:r>
              <w:rPr>
                <w:rFonts w:ascii="Arial" w:hAnsi="Arial" w:cs="Arial"/>
                <w:b/>
              </w:rPr>
              <w:t xml:space="preserve">Required </w:t>
            </w:r>
            <w:r w:rsidR="005719B4">
              <w:rPr>
                <w:rFonts w:ascii="Arial" w:hAnsi="Arial" w:cs="Arial"/>
                <w:b/>
              </w:rPr>
              <w:t xml:space="preserve">knowledge </w:t>
            </w:r>
            <w:r>
              <w:rPr>
                <w:rFonts w:ascii="Arial" w:hAnsi="Arial" w:cs="Arial"/>
                <w:b/>
              </w:rPr>
              <w:t xml:space="preserve">and experience </w:t>
            </w:r>
            <w:r w:rsidR="00C631B0">
              <w:rPr>
                <w:rFonts w:ascii="Arial" w:hAnsi="Arial" w:cs="Arial"/>
                <w:b/>
              </w:rPr>
              <w:t>needed</w:t>
            </w:r>
            <w:r w:rsidR="00F0307B">
              <w:rPr>
                <w:rFonts w:ascii="Arial" w:hAnsi="Arial" w:cs="Arial"/>
                <w:b/>
              </w:rPr>
              <w:t xml:space="preserve"> (covered at volunteer induction)</w:t>
            </w:r>
          </w:p>
        </w:tc>
        <w:tc>
          <w:tcPr>
            <w:tcW w:w="8053" w:type="dxa"/>
          </w:tcPr>
          <w:p w14:paraId="20FF5CF3" w14:textId="00645DF4" w:rsidR="005719B4" w:rsidRPr="005719B4" w:rsidRDefault="005719B4" w:rsidP="00F07BEE">
            <w:pPr>
              <w:numPr>
                <w:ilvl w:val="0"/>
                <w:numId w:val="6"/>
              </w:numPr>
              <w:tabs>
                <w:tab w:val="clear" w:pos="360"/>
                <w:tab w:val="center" w:pos="4153"/>
                <w:tab w:val="right" w:pos="8306"/>
              </w:tabs>
              <w:spacing w:after="10" w:line="240" w:lineRule="auto"/>
              <w:rPr>
                <w:rFonts w:ascii="Arial" w:hAnsi="Arial" w:cs="Arial"/>
              </w:rPr>
            </w:pPr>
            <w:r>
              <w:rPr>
                <w:rFonts w:ascii="Arial" w:hAnsi="Arial" w:cs="Arial"/>
              </w:rPr>
              <w:t>An understanding</w:t>
            </w:r>
            <w:r w:rsidRPr="005719B4">
              <w:rPr>
                <w:rFonts w:ascii="Arial" w:hAnsi="Arial" w:cs="Arial"/>
              </w:rPr>
              <w:t xml:space="preserve"> of LLCG’s purpose and priorities as an </w:t>
            </w:r>
            <w:proofErr w:type="spellStart"/>
            <w:r w:rsidRPr="005719B4">
              <w:rPr>
                <w:rFonts w:ascii="Arial" w:hAnsi="Arial" w:cs="Arial"/>
              </w:rPr>
              <w:t>organisation</w:t>
            </w:r>
            <w:proofErr w:type="spellEnd"/>
          </w:p>
          <w:p w14:paraId="7F9D9EF4" w14:textId="2C322C4E" w:rsidR="005719B4" w:rsidRPr="005719B4" w:rsidRDefault="005719B4" w:rsidP="00F07BEE">
            <w:pPr>
              <w:numPr>
                <w:ilvl w:val="0"/>
                <w:numId w:val="6"/>
              </w:numPr>
              <w:tabs>
                <w:tab w:val="clear" w:pos="360"/>
                <w:tab w:val="center" w:pos="4153"/>
                <w:tab w:val="right" w:pos="8306"/>
              </w:tabs>
              <w:spacing w:after="10" w:line="240" w:lineRule="auto"/>
              <w:rPr>
                <w:rFonts w:ascii="Arial" w:hAnsi="Arial" w:cs="Arial"/>
              </w:rPr>
            </w:pPr>
            <w:r w:rsidRPr="005719B4">
              <w:rPr>
                <w:rFonts w:ascii="Arial" w:hAnsi="Arial" w:cs="Arial"/>
              </w:rPr>
              <w:t xml:space="preserve">An understanding of confidentiality, equality and </w:t>
            </w:r>
            <w:r w:rsidR="00DA53CE">
              <w:rPr>
                <w:rFonts w:ascii="Arial" w:hAnsi="Arial" w:cs="Arial"/>
              </w:rPr>
              <w:t>inclusion</w:t>
            </w:r>
          </w:p>
          <w:p w14:paraId="14CD56BD" w14:textId="7451BD55" w:rsidR="005719B4" w:rsidRPr="00BA2656" w:rsidRDefault="005719B4" w:rsidP="00BA2656">
            <w:pPr>
              <w:numPr>
                <w:ilvl w:val="0"/>
                <w:numId w:val="6"/>
              </w:numPr>
              <w:tabs>
                <w:tab w:val="center" w:pos="4153"/>
                <w:tab w:val="right" w:pos="8306"/>
              </w:tabs>
              <w:spacing w:after="10" w:line="240" w:lineRule="auto"/>
              <w:rPr>
                <w:rFonts w:ascii="Arial" w:hAnsi="Arial" w:cs="Arial"/>
              </w:rPr>
            </w:pPr>
            <w:r w:rsidRPr="005719B4">
              <w:rPr>
                <w:rFonts w:ascii="Arial" w:hAnsi="Arial" w:cs="Arial"/>
              </w:rPr>
              <w:t>An understanding of older peoples’ needs</w:t>
            </w:r>
            <w:r>
              <w:rPr>
                <w:rFonts w:ascii="Arial" w:hAnsi="Arial" w:cs="Arial"/>
              </w:rPr>
              <w:t xml:space="preserve"> and challenges they might face</w:t>
            </w:r>
            <w:r w:rsidRPr="005719B4">
              <w:rPr>
                <w:rFonts w:ascii="Arial" w:hAnsi="Arial" w:cs="Arial"/>
              </w:rPr>
              <w:t>, such as loneliness and social isolation, poor mobility, hearing/vision impairment or dementia</w:t>
            </w:r>
          </w:p>
        </w:tc>
      </w:tr>
      <w:tr w:rsidR="000037E3" w:rsidRPr="00F30D40" w14:paraId="7B4DE0CB" w14:textId="77777777" w:rsidTr="00F07BEE">
        <w:trPr>
          <w:trHeight w:val="421"/>
        </w:trPr>
        <w:tc>
          <w:tcPr>
            <w:tcW w:w="2774" w:type="dxa"/>
            <w:shd w:val="clear" w:color="auto" w:fill="F2F2F2" w:themeFill="background1" w:themeFillShade="F2"/>
          </w:tcPr>
          <w:p w14:paraId="6BFF75F2" w14:textId="3BE6B2D9" w:rsidR="000037E3" w:rsidRDefault="00C631B0" w:rsidP="00F07BEE">
            <w:pPr>
              <w:ind w:right="568"/>
              <w:rPr>
                <w:rFonts w:ascii="Arial" w:hAnsi="Arial" w:cs="Arial"/>
                <w:b/>
              </w:rPr>
            </w:pPr>
            <w:r>
              <w:rPr>
                <w:rFonts w:ascii="Arial" w:hAnsi="Arial" w:cs="Arial"/>
                <w:b/>
              </w:rPr>
              <w:t>S</w:t>
            </w:r>
            <w:r w:rsidR="002433AD">
              <w:rPr>
                <w:rFonts w:ascii="Arial" w:hAnsi="Arial" w:cs="Arial"/>
                <w:b/>
              </w:rPr>
              <w:t>kills</w:t>
            </w:r>
            <w:r w:rsidR="00B952FC">
              <w:rPr>
                <w:rFonts w:ascii="Arial" w:hAnsi="Arial" w:cs="Arial"/>
                <w:b/>
              </w:rPr>
              <w:t xml:space="preserve"> / personal attributes</w:t>
            </w:r>
            <w:r>
              <w:rPr>
                <w:rFonts w:ascii="Arial" w:hAnsi="Arial" w:cs="Arial"/>
                <w:b/>
              </w:rPr>
              <w:t xml:space="preserve"> needed </w:t>
            </w:r>
            <w:r w:rsidR="002433AD">
              <w:rPr>
                <w:rFonts w:ascii="Arial" w:hAnsi="Arial" w:cs="Arial"/>
                <w:b/>
              </w:rPr>
              <w:t xml:space="preserve"> </w:t>
            </w:r>
          </w:p>
        </w:tc>
        <w:tc>
          <w:tcPr>
            <w:tcW w:w="8053" w:type="dxa"/>
          </w:tcPr>
          <w:p w14:paraId="25C47317" w14:textId="77777777" w:rsidR="004D78C9" w:rsidRPr="00A94520" w:rsidRDefault="004D78C9" w:rsidP="00F07BEE">
            <w:pPr>
              <w:numPr>
                <w:ilvl w:val="0"/>
                <w:numId w:val="6"/>
              </w:numPr>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Ability to demonstrate a caring, empathetic and supportive attitude</w:t>
            </w:r>
          </w:p>
          <w:p w14:paraId="7C7FF838" w14:textId="77777777" w:rsidR="004D78C9" w:rsidRPr="00A94520" w:rsidRDefault="004D78C9" w:rsidP="00F07BEE">
            <w:pPr>
              <w:numPr>
                <w:ilvl w:val="0"/>
                <w:numId w:val="6"/>
              </w:numPr>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 xml:space="preserve">A professional approach to working with others, working in a confidential manner </w:t>
            </w:r>
          </w:p>
          <w:p w14:paraId="54626564" w14:textId="77777777" w:rsidR="004D78C9" w:rsidRPr="00A94520" w:rsidRDefault="004D78C9" w:rsidP="00F07BEE">
            <w:pPr>
              <w:numPr>
                <w:ilvl w:val="0"/>
                <w:numId w:val="6"/>
              </w:numPr>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Ability to work as part of a team and to use own initiative</w:t>
            </w:r>
          </w:p>
          <w:p w14:paraId="5DD8A0A4" w14:textId="77777777" w:rsidR="004D78C9" w:rsidRPr="00A94520" w:rsidRDefault="004D78C9" w:rsidP="00F07BEE">
            <w:pPr>
              <w:numPr>
                <w:ilvl w:val="0"/>
                <w:numId w:val="6"/>
              </w:numPr>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Good communication and interpersonal skills</w:t>
            </w:r>
          </w:p>
          <w:p w14:paraId="5A97A252" w14:textId="3E406288" w:rsidR="004D78C9" w:rsidRPr="00A94520" w:rsidRDefault="004D78C9" w:rsidP="00F07BEE">
            <w:pPr>
              <w:numPr>
                <w:ilvl w:val="0"/>
                <w:numId w:val="6"/>
              </w:numPr>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Reliable</w:t>
            </w:r>
            <w:r w:rsidR="00B952FC">
              <w:rPr>
                <w:rFonts w:ascii="Arial" w:eastAsia="Times New Roman" w:hAnsi="Arial" w:cs="Arial"/>
                <w:szCs w:val="22"/>
                <w:lang w:eastAsia="en-US"/>
              </w:rPr>
              <w:t xml:space="preserve"> and flexible</w:t>
            </w:r>
            <w:r w:rsidRPr="00A94520">
              <w:rPr>
                <w:rFonts w:ascii="Arial" w:eastAsia="Times New Roman" w:hAnsi="Arial" w:cs="Arial"/>
                <w:szCs w:val="22"/>
                <w:lang w:eastAsia="en-US"/>
              </w:rPr>
              <w:t>, with good time management skills</w:t>
            </w:r>
          </w:p>
          <w:p w14:paraId="063B0F77" w14:textId="77777777" w:rsidR="004D78C9" w:rsidRPr="00A94520" w:rsidRDefault="004D78C9" w:rsidP="00F07BEE">
            <w:pPr>
              <w:pStyle w:val="ListParagraph"/>
              <w:numPr>
                <w:ilvl w:val="0"/>
                <w:numId w:val="6"/>
              </w:numPr>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Enthusiastic and self-motivated</w:t>
            </w:r>
          </w:p>
          <w:p w14:paraId="4809FFAF" w14:textId="241D5F2E" w:rsidR="004D78C9" w:rsidRDefault="004D78C9" w:rsidP="00F07BEE">
            <w:pPr>
              <w:numPr>
                <w:ilvl w:val="0"/>
                <w:numId w:val="6"/>
              </w:numPr>
              <w:tabs>
                <w:tab w:val="center" w:pos="4153"/>
                <w:tab w:val="right" w:pos="8306"/>
              </w:tabs>
              <w:spacing w:after="10" w:line="240" w:lineRule="auto"/>
              <w:rPr>
                <w:rFonts w:ascii="Arial" w:eastAsia="Times New Roman" w:hAnsi="Arial" w:cs="Arial"/>
                <w:szCs w:val="22"/>
                <w:lang w:eastAsia="en-US"/>
              </w:rPr>
            </w:pPr>
            <w:r w:rsidRPr="00A94520">
              <w:rPr>
                <w:rFonts w:ascii="Arial" w:eastAsia="Times New Roman" w:hAnsi="Arial" w:cs="Arial"/>
                <w:szCs w:val="22"/>
                <w:lang w:eastAsia="en-US"/>
              </w:rPr>
              <w:t>Diplomacy, loyalty, honesty and integrity</w:t>
            </w:r>
          </w:p>
          <w:p w14:paraId="4B25029A" w14:textId="77777777" w:rsidR="004D78C9" w:rsidRPr="00A94520" w:rsidRDefault="004D78C9" w:rsidP="00F07BEE">
            <w:pPr>
              <w:numPr>
                <w:ilvl w:val="0"/>
                <w:numId w:val="6"/>
              </w:numPr>
              <w:tabs>
                <w:tab w:val="center" w:pos="4153"/>
                <w:tab w:val="right" w:pos="8306"/>
              </w:tabs>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A commitment to volunteering and to LLCG’s values and purpose</w:t>
            </w:r>
          </w:p>
          <w:p w14:paraId="1D22595E" w14:textId="333CB0DC" w:rsidR="004D78C9" w:rsidRDefault="004D78C9" w:rsidP="00F07BEE">
            <w:pPr>
              <w:numPr>
                <w:ilvl w:val="0"/>
                <w:numId w:val="6"/>
              </w:numPr>
              <w:tabs>
                <w:tab w:val="center" w:pos="4153"/>
                <w:tab w:val="right" w:pos="8306"/>
              </w:tabs>
              <w:spacing w:after="20" w:line="240" w:lineRule="auto"/>
              <w:rPr>
                <w:rFonts w:ascii="Arial" w:eastAsia="Times New Roman" w:hAnsi="Arial" w:cs="Arial"/>
                <w:szCs w:val="22"/>
                <w:lang w:eastAsia="en-US"/>
              </w:rPr>
            </w:pPr>
            <w:r w:rsidRPr="00A94520">
              <w:rPr>
                <w:rFonts w:ascii="Arial" w:eastAsia="Times New Roman" w:hAnsi="Arial" w:cs="Arial"/>
                <w:szCs w:val="22"/>
                <w:lang w:eastAsia="en-US"/>
              </w:rPr>
              <w:t xml:space="preserve">A willingness to commit to in house training and </w:t>
            </w:r>
            <w:r w:rsidR="00DA53CE">
              <w:rPr>
                <w:rFonts w:ascii="Arial" w:eastAsia="Times New Roman" w:hAnsi="Arial" w:cs="Arial"/>
                <w:szCs w:val="22"/>
                <w:lang w:eastAsia="en-US"/>
              </w:rPr>
              <w:t xml:space="preserve">ongoing </w:t>
            </w:r>
            <w:r w:rsidRPr="00A94520">
              <w:rPr>
                <w:rFonts w:ascii="Arial" w:eastAsia="Times New Roman" w:hAnsi="Arial" w:cs="Arial"/>
                <w:szCs w:val="22"/>
                <w:lang w:eastAsia="en-US"/>
              </w:rPr>
              <w:t>development</w:t>
            </w:r>
          </w:p>
          <w:p w14:paraId="06E0D6C2" w14:textId="2DCDE8FD" w:rsidR="006E7070" w:rsidRDefault="004D78C9" w:rsidP="00F07BEE">
            <w:pPr>
              <w:numPr>
                <w:ilvl w:val="0"/>
                <w:numId w:val="6"/>
              </w:numPr>
              <w:tabs>
                <w:tab w:val="center" w:pos="4153"/>
                <w:tab w:val="right" w:pos="8306"/>
              </w:tabs>
              <w:spacing w:after="10" w:line="240" w:lineRule="auto"/>
              <w:rPr>
                <w:rFonts w:ascii="Arial" w:eastAsia="Times New Roman" w:hAnsi="Arial" w:cs="Arial"/>
                <w:szCs w:val="22"/>
                <w:lang w:eastAsia="en-US"/>
              </w:rPr>
            </w:pPr>
            <w:r w:rsidRPr="00A94520">
              <w:rPr>
                <w:rFonts w:ascii="Arial" w:eastAsia="Times New Roman" w:hAnsi="Arial" w:cs="Arial"/>
                <w:szCs w:val="22"/>
                <w:lang w:eastAsia="en-US"/>
              </w:rPr>
              <w:t xml:space="preserve">A willingness to </w:t>
            </w:r>
            <w:r w:rsidR="00DA53CE">
              <w:rPr>
                <w:rFonts w:ascii="Arial" w:eastAsia="Times New Roman" w:hAnsi="Arial" w:cs="Arial"/>
                <w:szCs w:val="22"/>
                <w:lang w:eastAsia="en-US"/>
              </w:rPr>
              <w:t>support</w:t>
            </w:r>
            <w:r w:rsidRPr="00A94520">
              <w:rPr>
                <w:rFonts w:ascii="Arial" w:eastAsia="Times New Roman" w:hAnsi="Arial" w:cs="Arial"/>
                <w:szCs w:val="22"/>
                <w:lang w:eastAsia="en-US"/>
              </w:rPr>
              <w:t xml:space="preserve"> LLCG fundraising activities</w:t>
            </w:r>
          </w:p>
          <w:p w14:paraId="425CC066" w14:textId="49CB20B9" w:rsidR="00DD51F9" w:rsidRDefault="00DD51F9" w:rsidP="00F07BEE">
            <w:pPr>
              <w:tabs>
                <w:tab w:val="center" w:pos="4153"/>
                <w:tab w:val="right" w:pos="8306"/>
              </w:tabs>
              <w:spacing w:after="10" w:line="240" w:lineRule="auto"/>
              <w:ind w:left="360"/>
              <w:rPr>
                <w:rFonts w:ascii="Arial" w:eastAsia="Times New Roman" w:hAnsi="Arial" w:cs="Arial"/>
                <w:szCs w:val="22"/>
                <w:lang w:eastAsia="en-US"/>
              </w:rPr>
            </w:pPr>
          </w:p>
        </w:tc>
      </w:tr>
      <w:tr w:rsidR="002433AD" w:rsidRPr="00F30D40" w14:paraId="0A8AA458" w14:textId="77777777" w:rsidTr="00F07BEE">
        <w:trPr>
          <w:trHeight w:val="421"/>
        </w:trPr>
        <w:tc>
          <w:tcPr>
            <w:tcW w:w="2774" w:type="dxa"/>
            <w:shd w:val="clear" w:color="auto" w:fill="F2F2F2" w:themeFill="background1" w:themeFillShade="F2"/>
          </w:tcPr>
          <w:p w14:paraId="6148ED76" w14:textId="588B6A21" w:rsidR="002433AD" w:rsidRDefault="002433AD" w:rsidP="00F07BEE">
            <w:pPr>
              <w:ind w:right="568"/>
              <w:rPr>
                <w:rFonts w:ascii="Arial" w:hAnsi="Arial" w:cs="Arial"/>
                <w:b/>
              </w:rPr>
            </w:pPr>
            <w:r>
              <w:rPr>
                <w:rFonts w:ascii="Arial" w:hAnsi="Arial" w:cs="Arial"/>
                <w:b/>
              </w:rPr>
              <w:t xml:space="preserve">Support and development </w:t>
            </w:r>
          </w:p>
        </w:tc>
        <w:tc>
          <w:tcPr>
            <w:tcW w:w="8053" w:type="dxa"/>
          </w:tcPr>
          <w:p w14:paraId="250F53CA" w14:textId="67F73D3E" w:rsidR="002433AD" w:rsidRPr="00DD51F9" w:rsidRDefault="00BA2656" w:rsidP="00F07BEE">
            <w:pPr>
              <w:numPr>
                <w:ilvl w:val="0"/>
                <w:numId w:val="6"/>
              </w:numPr>
              <w:tabs>
                <w:tab w:val="clear" w:pos="360"/>
                <w:tab w:val="center" w:pos="4153"/>
                <w:tab w:val="right" w:pos="8306"/>
              </w:tabs>
              <w:spacing w:after="10" w:line="240" w:lineRule="auto"/>
              <w:ind w:left="176" w:hanging="184"/>
              <w:rPr>
                <w:rFonts w:ascii="Arial" w:eastAsia="Times New Roman" w:hAnsi="Arial" w:cs="Arial"/>
                <w:szCs w:val="22"/>
                <w:lang w:eastAsia="en-US"/>
              </w:rPr>
            </w:pPr>
            <w:r>
              <w:rPr>
                <w:rFonts w:ascii="Arial" w:eastAsia="Times New Roman" w:hAnsi="Arial" w:cs="Arial"/>
                <w:szCs w:val="22"/>
                <w:lang w:eastAsia="en-US"/>
              </w:rPr>
              <w:t xml:space="preserve">  </w:t>
            </w:r>
            <w:r w:rsidR="00C631B0">
              <w:rPr>
                <w:rFonts w:ascii="Arial" w:eastAsia="Times New Roman" w:hAnsi="Arial" w:cs="Arial"/>
                <w:szCs w:val="22"/>
                <w:lang w:eastAsia="en-US"/>
              </w:rPr>
              <w:t xml:space="preserve">Training </w:t>
            </w:r>
            <w:r w:rsidR="00DD51F9">
              <w:rPr>
                <w:rFonts w:ascii="Arial" w:eastAsia="Times New Roman" w:hAnsi="Arial" w:cs="Arial"/>
                <w:szCs w:val="22"/>
                <w:lang w:eastAsia="en-US"/>
              </w:rPr>
              <w:t xml:space="preserve">opportunities </w:t>
            </w:r>
            <w:r w:rsidR="00C631B0">
              <w:rPr>
                <w:rFonts w:ascii="Arial" w:hAnsi="Arial" w:cs="Arial"/>
              </w:rPr>
              <w:t xml:space="preserve">provided by </w:t>
            </w:r>
            <w:r w:rsidR="00C631B0" w:rsidRPr="00B15E63">
              <w:rPr>
                <w:rFonts w:ascii="Arial" w:hAnsi="Arial" w:cs="Arial"/>
              </w:rPr>
              <w:t>Training &amp; Development Coordinator</w:t>
            </w:r>
          </w:p>
          <w:p w14:paraId="5AA68947" w14:textId="686C1188" w:rsidR="00DD51F9" w:rsidRPr="00DD51F9" w:rsidRDefault="00BA2656" w:rsidP="00F07BEE">
            <w:pPr>
              <w:numPr>
                <w:ilvl w:val="0"/>
                <w:numId w:val="6"/>
              </w:numPr>
              <w:tabs>
                <w:tab w:val="clear" w:pos="360"/>
                <w:tab w:val="center" w:pos="4153"/>
                <w:tab w:val="right" w:pos="8306"/>
              </w:tabs>
              <w:spacing w:after="10" w:line="240" w:lineRule="auto"/>
              <w:ind w:left="176" w:hanging="184"/>
              <w:rPr>
                <w:rFonts w:ascii="Arial" w:eastAsia="Times New Roman" w:hAnsi="Arial" w:cs="Arial"/>
                <w:szCs w:val="22"/>
                <w:lang w:eastAsia="en-US"/>
              </w:rPr>
            </w:pPr>
            <w:r>
              <w:rPr>
                <w:rFonts w:ascii="Arial" w:hAnsi="Arial" w:cs="Arial"/>
              </w:rPr>
              <w:t xml:space="preserve">  </w:t>
            </w:r>
            <w:r w:rsidR="00DD51F9">
              <w:rPr>
                <w:rFonts w:ascii="Arial" w:hAnsi="Arial" w:cs="Arial"/>
              </w:rPr>
              <w:t>Support &amp; Development meetings</w:t>
            </w:r>
          </w:p>
          <w:p w14:paraId="39A0D4A0" w14:textId="450AE8A6" w:rsidR="00DD51F9" w:rsidRPr="00DD51F9" w:rsidRDefault="00BA2656" w:rsidP="00F07BEE">
            <w:pPr>
              <w:numPr>
                <w:ilvl w:val="0"/>
                <w:numId w:val="6"/>
              </w:numPr>
              <w:tabs>
                <w:tab w:val="clear" w:pos="360"/>
                <w:tab w:val="center" w:pos="4153"/>
                <w:tab w:val="right" w:pos="8306"/>
              </w:tabs>
              <w:spacing w:after="10" w:line="240" w:lineRule="auto"/>
              <w:ind w:left="176" w:hanging="184"/>
              <w:rPr>
                <w:rFonts w:ascii="Arial" w:eastAsia="Times New Roman" w:hAnsi="Arial" w:cs="Arial"/>
                <w:szCs w:val="22"/>
                <w:lang w:eastAsia="en-US"/>
              </w:rPr>
            </w:pPr>
            <w:r>
              <w:rPr>
                <w:rFonts w:ascii="Arial" w:hAnsi="Arial" w:cs="Arial"/>
              </w:rPr>
              <w:t xml:space="preserve">  </w:t>
            </w:r>
            <w:r w:rsidR="00DD51F9">
              <w:rPr>
                <w:rFonts w:ascii="Arial" w:hAnsi="Arial" w:cs="Arial"/>
              </w:rPr>
              <w:t>Regular meetings with staff and other volunteers</w:t>
            </w:r>
          </w:p>
          <w:p w14:paraId="45CAA78D" w14:textId="28FD87A8" w:rsidR="00DD51F9" w:rsidRDefault="00DD51F9" w:rsidP="00F07BEE">
            <w:pPr>
              <w:tabs>
                <w:tab w:val="center" w:pos="4153"/>
                <w:tab w:val="right" w:pos="8306"/>
              </w:tabs>
              <w:spacing w:after="10" w:line="240" w:lineRule="auto"/>
              <w:ind w:left="176"/>
              <w:rPr>
                <w:rFonts w:ascii="Arial" w:eastAsia="Times New Roman" w:hAnsi="Arial" w:cs="Arial"/>
                <w:szCs w:val="22"/>
                <w:lang w:eastAsia="en-US"/>
              </w:rPr>
            </w:pPr>
          </w:p>
        </w:tc>
      </w:tr>
    </w:tbl>
    <w:p w14:paraId="3C2DBF4A" w14:textId="77777777" w:rsidR="00B952FC" w:rsidRDefault="00B952FC" w:rsidP="004D78C9">
      <w:pPr>
        <w:spacing w:after="0" w:line="240" w:lineRule="auto"/>
        <w:ind w:right="568"/>
        <w:rPr>
          <w:rFonts w:ascii="Arial" w:hAnsi="Arial" w:cs="Arial"/>
          <w:i/>
          <w:szCs w:val="22"/>
        </w:rPr>
      </w:pPr>
    </w:p>
    <w:tbl>
      <w:tblPr>
        <w:tblStyle w:val="TableGrid"/>
        <w:tblpPr w:leftFromText="180" w:rightFromText="180" w:vertAnchor="text" w:horzAnchor="page" w:tblpX="713" w:tblpY="252"/>
        <w:tblW w:w="10774" w:type="dxa"/>
        <w:tblLayout w:type="fixed"/>
        <w:tblCellMar>
          <w:top w:w="29" w:type="dxa"/>
          <w:left w:w="115" w:type="dxa"/>
          <w:bottom w:w="29" w:type="dxa"/>
          <w:right w:w="115" w:type="dxa"/>
        </w:tblCellMar>
        <w:tblLook w:val="0620" w:firstRow="1" w:lastRow="0" w:firstColumn="0" w:lastColumn="0" w:noHBand="1" w:noVBand="1"/>
      </w:tblPr>
      <w:tblGrid>
        <w:gridCol w:w="2720"/>
        <w:gridCol w:w="8054"/>
      </w:tblGrid>
      <w:tr w:rsidR="00B952FC" w14:paraId="374EBFB7" w14:textId="77777777" w:rsidTr="00F07BEE">
        <w:trPr>
          <w:trHeight w:val="421"/>
        </w:trPr>
        <w:tc>
          <w:tcPr>
            <w:tcW w:w="2720" w:type="dxa"/>
            <w:shd w:val="clear" w:color="auto" w:fill="F2F2F2" w:themeFill="background1" w:themeFillShade="F2"/>
          </w:tcPr>
          <w:p w14:paraId="4B34EA20" w14:textId="61343D9F" w:rsidR="00B952FC" w:rsidRPr="00B952FC" w:rsidRDefault="00B952FC" w:rsidP="00F07BEE">
            <w:pPr>
              <w:ind w:right="568"/>
              <w:rPr>
                <w:rFonts w:ascii="Arial" w:hAnsi="Arial" w:cs="Arial"/>
                <w:b/>
                <w:bCs/>
              </w:rPr>
            </w:pPr>
            <w:r w:rsidRPr="00B952FC">
              <w:rPr>
                <w:rFonts w:ascii="Arial" w:hAnsi="Arial" w:cs="Arial"/>
                <w:b/>
                <w:bCs/>
                <w:iCs/>
                <w:szCs w:val="22"/>
              </w:rPr>
              <w:t>What happens next</w:t>
            </w:r>
            <w:r>
              <w:rPr>
                <w:rFonts w:ascii="Arial" w:hAnsi="Arial" w:cs="Arial"/>
                <w:b/>
                <w:bCs/>
                <w:iCs/>
                <w:szCs w:val="22"/>
              </w:rPr>
              <w:t>?</w:t>
            </w:r>
          </w:p>
        </w:tc>
        <w:tc>
          <w:tcPr>
            <w:tcW w:w="8054" w:type="dxa"/>
          </w:tcPr>
          <w:p w14:paraId="4806B0FB" w14:textId="69A8D4BA" w:rsidR="00B952FC" w:rsidRPr="00DD51F9" w:rsidRDefault="00BA2656" w:rsidP="00F07BEE">
            <w:pPr>
              <w:numPr>
                <w:ilvl w:val="0"/>
                <w:numId w:val="6"/>
              </w:numPr>
              <w:tabs>
                <w:tab w:val="clear" w:pos="360"/>
                <w:tab w:val="center" w:pos="4153"/>
                <w:tab w:val="right" w:pos="8306"/>
              </w:tabs>
              <w:spacing w:after="10" w:line="240" w:lineRule="auto"/>
              <w:ind w:left="176" w:hanging="184"/>
              <w:rPr>
                <w:rFonts w:ascii="Arial" w:eastAsia="Times New Roman" w:hAnsi="Arial" w:cs="Arial"/>
                <w:szCs w:val="22"/>
                <w:lang w:eastAsia="en-US"/>
              </w:rPr>
            </w:pPr>
            <w:r>
              <w:rPr>
                <w:rFonts w:ascii="Arial" w:eastAsia="Times New Roman" w:hAnsi="Arial" w:cs="Arial"/>
                <w:szCs w:val="22"/>
                <w:lang w:eastAsia="en-US"/>
              </w:rPr>
              <w:t xml:space="preserve">  </w:t>
            </w:r>
            <w:r w:rsidR="00B952FC">
              <w:rPr>
                <w:rFonts w:ascii="Arial" w:eastAsia="Times New Roman" w:hAnsi="Arial" w:cs="Arial"/>
                <w:szCs w:val="22"/>
                <w:lang w:eastAsia="en-US"/>
              </w:rPr>
              <w:t>We will arrange a meeting with you at our office for an informal interview</w:t>
            </w:r>
            <w:r w:rsidR="00377AAA">
              <w:rPr>
                <w:rFonts w:ascii="Arial" w:eastAsia="Times New Roman" w:hAnsi="Arial" w:cs="Arial"/>
                <w:szCs w:val="22"/>
                <w:lang w:eastAsia="en-US"/>
              </w:rPr>
              <w:t>.</w:t>
            </w:r>
          </w:p>
          <w:p w14:paraId="43C0617A" w14:textId="0BF5351E" w:rsidR="00B952FC" w:rsidRPr="00DD51F9" w:rsidRDefault="00BA2656" w:rsidP="00F07BEE">
            <w:pPr>
              <w:numPr>
                <w:ilvl w:val="0"/>
                <w:numId w:val="6"/>
              </w:numPr>
              <w:tabs>
                <w:tab w:val="clear" w:pos="360"/>
                <w:tab w:val="center" w:pos="4153"/>
                <w:tab w:val="right" w:pos="8306"/>
              </w:tabs>
              <w:spacing w:after="10" w:line="240" w:lineRule="auto"/>
              <w:ind w:left="176" w:hanging="184"/>
              <w:rPr>
                <w:rFonts w:ascii="Arial" w:eastAsia="Times New Roman" w:hAnsi="Arial" w:cs="Arial"/>
                <w:szCs w:val="22"/>
                <w:lang w:eastAsia="en-US"/>
              </w:rPr>
            </w:pPr>
            <w:r>
              <w:rPr>
                <w:rFonts w:ascii="Arial" w:hAnsi="Arial" w:cs="Arial"/>
              </w:rPr>
              <w:t xml:space="preserve">  </w:t>
            </w:r>
            <w:r w:rsidR="00B952FC">
              <w:rPr>
                <w:rFonts w:ascii="Arial" w:hAnsi="Arial" w:cs="Arial"/>
              </w:rPr>
              <w:t>We will pass on paperwork for you to complete</w:t>
            </w:r>
            <w:r>
              <w:rPr>
                <w:rFonts w:ascii="Arial" w:hAnsi="Arial" w:cs="Arial"/>
              </w:rPr>
              <w:t xml:space="preserve"> and </w:t>
            </w:r>
            <w:r w:rsidR="00B952FC">
              <w:rPr>
                <w:rFonts w:ascii="Arial" w:hAnsi="Arial" w:cs="Arial"/>
              </w:rPr>
              <w:t>assist you</w:t>
            </w:r>
            <w:r>
              <w:rPr>
                <w:rFonts w:ascii="Arial" w:hAnsi="Arial" w:cs="Arial"/>
              </w:rPr>
              <w:t xml:space="preserve"> </w:t>
            </w:r>
            <w:r w:rsidR="00B952FC">
              <w:rPr>
                <w:rFonts w:ascii="Arial" w:hAnsi="Arial" w:cs="Arial"/>
              </w:rPr>
              <w:t xml:space="preserve">if needed. </w:t>
            </w:r>
          </w:p>
          <w:p w14:paraId="46686C6C" w14:textId="74051044" w:rsidR="00B952FC" w:rsidRPr="00B952FC" w:rsidRDefault="00BA2656" w:rsidP="00F07BEE">
            <w:pPr>
              <w:numPr>
                <w:ilvl w:val="0"/>
                <w:numId w:val="6"/>
              </w:numPr>
              <w:tabs>
                <w:tab w:val="clear" w:pos="360"/>
                <w:tab w:val="center" w:pos="4153"/>
                <w:tab w:val="right" w:pos="8306"/>
              </w:tabs>
              <w:spacing w:after="10" w:line="240" w:lineRule="auto"/>
              <w:ind w:left="176" w:hanging="184"/>
              <w:rPr>
                <w:rFonts w:ascii="Arial" w:eastAsia="Times New Roman" w:hAnsi="Arial" w:cs="Arial"/>
                <w:szCs w:val="22"/>
                <w:lang w:eastAsia="en-US"/>
              </w:rPr>
            </w:pPr>
            <w:r>
              <w:rPr>
                <w:rFonts w:ascii="Arial" w:hAnsi="Arial" w:cs="Arial"/>
              </w:rPr>
              <w:t xml:space="preserve">  </w:t>
            </w:r>
            <w:r w:rsidR="00B952FC">
              <w:rPr>
                <w:rFonts w:ascii="Arial" w:hAnsi="Arial" w:cs="Arial"/>
              </w:rPr>
              <w:t>We will apply for your PVG</w:t>
            </w:r>
            <w:r w:rsidR="00F0307B">
              <w:rPr>
                <w:rFonts w:ascii="Arial" w:hAnsi="Arial" w:cs="Arial"/>
              </w:rPr>
              <w:t xml:space="preserve"> (free for volunteers</w:t>
            </w:r>
            <w:r w:rsidR="008A4B2E">
              <w:rPr>
                <w:rFonts w:ascii="Arial" w:hAnsi="Arial" w:cs="Arial"/>
              </w:rPr>
              <w:t xml:space="preserve">) and take up your reference. </w:t>
            </w:r>
          </w:p>
          <w:p w14:paraId="5F03E360" w14:textId="3ED7ED91" w:rsidR="00B952FC" w:rsidRDefault="00BA2656" w:rsidP="006D034E">
            <w:pPr>
              <w:numPr>
                <w:ilvl w:val="0"/>
                <w:numId w:val="6"/>
              </w:numPr>
              <w:tabs>
                <w:tab w:val="clear" w:pos="360"/>
                <w:tab w:val="center" w:pos="4153"/>
                <w:tab w:val="right" w:pos="8306"/>
              </w:tabs>
              <w:spacing w:after="10" w:line="240" w:lineRule="auto"/>
              <w:ind w:left="176" w:hanging="184"/>
              <w:rPr>
                <w:rFonts w:ascii="Arial" w:eastAsia="Times New Roman" w:hAnsi="Arial" w:cs="Arial"/>
                <w:szCs w:val="22"/>
                <w:lang w:eastAsia="en-US"/>
              </w:rPr>
            </w:pPr>
            <w:r>
              <w:rPr>
                <w:rFonts w:ascii="Arial" w:eastAsia="Times New Roman" w:hAnsi="Arial" w:cs="Arial"/>
                <w:szCs w:val="22"/>
                <w:lang w:eastAsia="en-US"/>
              </w:rPr>
              <w:t xml:space="preserve">  </w:t>
            </w:r>
            <w:r w:rsidR="00B952FC" w:rsidRPr="00B952FC">
              <w:rPr>
                <w:rFonts w:ascii="Arial" w:eastAsia="Times New Roman" w:hAnsi="Arial" w:cs="Arial"/>
                <w:szCs w:val="22"/>
                <w:lang w:eastAsia="en-US"/>
              </w:rPr>
              <w:t xml:space="preserve">We invite you to attend </w:t>
            </w:r>
            <w:r w:rsidR="00DA53CE">
              <w:rPr>
                <w:rFonts w:ascii="Arial" w:eastAsia="Times New Roman" w:hAnsi="Arial" w:cs="Arial"/>
                <w:szCs w:val="22"/>
                <w:lang w:eastAsia="en-US"/>
              </w:rPr>
              <w:t>a taster session</w:t>
            </w:r>
            <w:r w:rsidR="00F14ADA">
              <w:rPr>
                <w:rFonts w:ascii="Arial" w:eastAsia="Times New Roman" w:hAnsi="Arial" w:cs="Arial"/>
                <w:szCs w:val="22"/>
                <w:lang w:eastAsia="en-US"/>
              </w:rPr>
              <w:t xml:space="preserve"> to see how our transport provision works. </w:t>
            </w:r>
          </w:p>
          <w:p w14:paraId="2F1442AD" w14:textId="075CAB23" w:rsidR="006D034E" w:rsidRDefault="006D034E" w:rsidP="006D034E">
            <w:pPr>
              <w:tabs>
                <w:tab w:val="center" w:pos="4153"/>
                <w:tab w:val="right" w:pos="8306"/>
              </w:tabs>
              <w:spacing w:after="10" w:line="240" w:lineRule="auto"/>
              <w:ind w:left="176"/>
              <w:rPr>
                <w:rFonts w:ascii="Arial" w:eastAsia="Times New Roman" w:hAnsi="Arial" w:cs="Arial"/>
                <w:szCs w:val="22"/>
                <w:lang w:eastAsia="en-US"/>
              </w:rPr>
            </w:pPr>
          </w:p>
        </w:tc>
      </w:tr>
      <w:tr w:rsidR="00B952FC" w14:paraId="6A2EC178" w14:textId="77777777" w:rsidTr="00F07BEE">
        <w:trPr>
          <w:trHeight w:val="421"/>
        </w:trPr>
        <w:tc>
          <w:tcPr>
            <w:tcW w:w="2720" w:type="dxa"/>
            <w:shd w:val="clear" w:color="auto" w:fill="F2F2F2" w:themeFill="background1" w:themeFillShade="F2"/>
          </w:tcPr>
          <w:p w14:paraId="60341EA3" w14:textId="3F6B4256" w:rsidR="00B952FC" w:rsidRPr="00B952FC" w:rsidRDefault="00B952FC" w:rsidP="00F07BEE">
            <w:pPr>
              <w:ind w:right="568"/>
              <w:rPr>
                <w:rFonts w:ascii="Arial" w:hAnsi="Arial" w:cs="Arial"/>
                <w:b/>
                <w:bCs/>
                <w:iCs/>
                <w:szCs w:val="22"/>
              </w:rPr>
            </w:pPr>
            <w:r>
              <w:rPr>
                <w:rFonts w:ascii="Arial" w:hAnsi="Arial" w:cs="Arial"/>
                <w:b/>
                <w:bCs/>
                <w:iCs/>
                <w:szCs w:val="22"/>
              </w:rPr>
              <w:t>Contact</w:t>
            </w:r>
          </w:p>
        </w:tc>
        <w:tc>
          <w:tcPr>
            <w:tcW w:w="8054" w:type="dxa"/>
          </w:tcPr>
          <w:p w14:paraId="6D1C31E3" w14:textId="77777777" w:rsidR="00B952FC" w:rsidRDefault="00B952FC" w:rsidP="00F07BEE">
            <w:pPr>
              <w:tabs>
                <w:tab w:val="center" w:pos="4153"/>
                <w:tab w:val="right" w:pos="8306"/>
              </w:tabs>
              <w:spacing w:after="10" w:line="240" w:lineRule="auto"/>
              <w:rPr>
                <w:rFonts w:ascii="Arial" w:eastAsia="Times New Roman" w:hAnsi="Arial" w:cs="Arial"/>
                <w:szCs w:val="22"/>
                <w:lang w:eastAsia="en-US"/>
              </w:rPr>
            </w:pPr>
            <w:r>
              <w:rPr>
                <w:rFonts w:ascii="Arial" w:eastAsia="Times New Roman" w:hAnsi="Arial" w:cs="Arial"/>
                <w:szCs w:val="22"/>
                <w:lang w:eastAsia="en-US"/>
              </w:rPr>
              <w:t xml:space="preserve">Please contact </w:t>
            </w:r>
            <w:hyperlink r:id="rId9" w:history="1">
              <w:r w:rsidRPr="00C55C14">
                <w:rPr>
                  <w:rStyle w:val="Hyperlink"/>
                  <w:rFonts w:ascii="Arial" w:eastAsia="Times New Roman" w:hAnsi="Arial" w:cs="Arial"/>
                  <w:szCs w:val="22"/>
                  <w:lang w:eastAsia="en-US"/>
                </w:rPr>
                <w:t>info@laterlifechoicesglenrothes.org</w:t>
              </w:r>
            </w:hyperlink>
            <w:r>
              <w:rPr>
                <w:rFonts w:ascii="Arial" w:eastAsia="Times New Roman" w:hAnsi="Arial" w:cs="Arial"/>
                <w:szCs w:val="22"/>
                <w:lang w:eastAsia="en-US"/>
              </w:rPr>
              <w:t xml:space="preserve"> or call us on 01592 756316 if you have any questions or need assistance with your application.</w:t>
            </w:r>
          </w:p>
          <w:p w14:paraId="4A884E40" w14:textId="7608CBCC" w:rsidR="00377AAA" w:rsidRDefault="00377AAA" w:rsidP="00F07BEE">
            <w:pPr>
              <w:tabs>
                <w:tab w:val="center" w:pos="4153"/>
                <w:tab w:val="right" w:pos="8306"/>
              </w:tabs>
              <w:spacing w:after="10" w:line="240" w:lineRule="auto"/>
              <w:rPr>
                <w:rFonts w:ascii="Arial" w:eastAsia="Times New Roman" w:hAnsi="Arial" w:cs="Arial"/>
                <w:szCs w:val="22"/>
                <w:lang w:eastAsia="en-US"/>
              </w:rPr>
            </w:pPr>
          </w:p>
        </w:tc>
      </w:tr>
    </w:tbl>
    <w:p w14:paraId="100BD0DB" w14:textId="77777777" w:rsidR="00C631B0" w:rsidRPr="00C631B0" w:rsidRDefault="00C631B0" w:rsidP="004D78C9">
      <w:pPr>
        <w:spacing w:after="0" w:line="240" w:lineRule="auto"/>
        <w:ind w:right="568"/>
        <w:rPr>
          <w:rFonts w:ascii="Arial" w:hAnsi="Arial" w:cs="Arial"/>
          <w:b/>
          <w:bCs/>
          <w:iCs/>
          <w:szCs w:val="22"/>
        </w:rPr>
      </w:pPr>
    </w:p>
    <w:sectPr w:rsidR="00C631B0" w:rsidRPr="00C631B0" w:rsidSect="00FF13FF">
      <w:footerReference w:type="default" r:id="rId10"/>
      <w:pgSz w:w="11906" w:h="16838"/>
      <w:pgMar w:top="709" w:right="566" w:bottom="851" w:left="851" w:header="720"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F254" w14:textId="77777777" w:rsidR="003D7B8F" w:rsidRDefault="003D7B8F">
      <w:r>
        <w:separator/>
      </w:r>
    </w:p>
  </w:endnote>
  <w:endnote w:type="continuationSeparator" w:id="0">
    <w:p w14:paraId="4F5365C9" w14:textId="77777777" w:rsidR="003D7B8F" w:rsidRDefault="003D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Droid Sans Fallback">
    <w:charset w:val="01"/>
    <w:family w:val="auto"/>
    <w:pitch w:val="variable"/>
  </w:font>
  <w:font w:name="FreeSans">
    <w:altName w:val="Cambria Math"/>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7EFC" w14:textId="77777777" w:rsidR="00EB180D" w:rsidRDefault="00EB180D">
    <w:pPr>
      <w:pStyle w:val="Footer"/>
      <w:jc w:val="center"/>
    </w:pPr>
    <w:r>
      <w:fldChar w:fldCharType="begin"/>
    </w:r>
    <w:r>
      <w:instrText xml:space="preserve"> PAGE </w:instrText>
    </w:r>
    <w:r>
      <w:fldChar w:fldCharType="separate"/>
    </w:r>
    <w:r w:rsidR="00276E0E">
      <w:rPr>
        <w:noProof/>
      </w:rPr>
      <w:t>1</w:t>
    </w:r>
    <w:r>
      <w:fldChar w:fldCharType="end"/>
    </w:r>
  </w:p>
  <w:p w14:paraId="2B4E7392" w14:textId="77777777" w:rsidR="00EB180D" w:rsidRDefault="00EB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C1A9" w14:textId="77777777" w:rsidR="003D7B8F" w:rsidRDefault="003D7B8F">
      <w:r>
        <w:separator/>
      </w:r>
    </w:p>
  </w:footnote>
  <w:footnote w:type="continuationSeparator" w:id="0">
    <w:p w14:paraId="2EB263F3" w14:textId="77777777" w:rsidR="003D7B8F" w:rsidRDefault="003D7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start w:val="1"/>
      <w:numFmt w:val="bullet"/>
      <w:pStyle w:val="ListBullet"/>
      <w:lvlText w:val=""/>
      <w:lvlJc w:val="left"/>
      <w:pPr>
        <w:tabs>
          <w:tab w:val="num" w:pos="360"/>
        </w:tabs>
        <w:ind w:left="360" w:hanging="360"/>
      </w:pPr>
      <w:rPr>
        <w:rFonts w:ascii="Symbol" w:hAnsi="Symbol" w:cs="Symbol"/>
      </w:rPr>
    </w:lvl>
  </w:abstractNum>
  <w:abstractNum w:abstractNumId="1" w15:restartNumberingAfterBreak="0">
    <w:nsid w:val="00000008"/>
    <w:multiLevelType w:val="multilevel"/>
    <w:tmpl w:val="00000008"/>
    <w:lvl w:ilvl="0">
      <w:start w:val="1"/>
      <w:numFmt w:val="decimal"/>
      <w:lvlText w:val="%1."/>
      <w:lvlJc w:val="left"/>
      <w:pPr>
        <w:tabs>
          <w:tab w:val="num" w:pos="0"/>
        </w:tabs>
        <w:ind w:left="502" w:hanging="360"/>
      </w:pPr>
      <w:rPr>
        <w:rFonts w:ascii="Arial" w:hAnsi="Arial" w:cs="Arial"/>
        <w:b/>
      </w:rPr>
    </w:lvl>
    <w:lvl w:ilvl="1">
      <w:start w:val="1"/>
      <w:numFmt w:val="lowerLetter"/>
      <w:lvlText w:val="%2."/>
      <w:lvlJc w:val="left"/>
      <w:pPr>
        <w:tabs>
          <w:tab w:val="num" w:pos="0"/>
        </w:tabs>
        <w:ind w:left="1222" w:hanging="360"/>
      </w:pPr>
      <w:rPr>
        <w:rFonts w:ascii="Arial" w:hAnsi="Arial" w:cs="Arial"/>
        <w:b/>
      </w:r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0000001A"/>
    <w:multiLevelType w:val="singleLevel"/>
    <w:tmpl w:val="0000001A"/>
    <w:lvl w:ilvl="0">
      <w:start w:val="1"/>
      <w:numFmt w:val="bullet"/>
      <w:pStyle w:val="TOC1"/>
      <w:lvlText w:val=""/>
      <w:lvlJc w:val="left"/>
      <w:pPr>
        <w:ind w:left="720" w:hanging="360"/>
      </w:pPr>
      <w:rPr>
        <w:rFonts w:ascii="Symbol" w:hAnsi="Symbol"/>
      </w:rPr>
    </w:lvl>
  </w:abstractNum>
  <w:abstractNum w:abstractNumId="3" w15:restartNumberingAfterBreak="0">
    <w:nsid w:val="06CB5080"/>
    <w:multiLevelType w:val="multilevel"/>
    <w:tmpl w:val="00000008"/>
    <w:lvl w:ilvl="0">
      <w:start w:val="1"/>
      <w:numFmt w:val="decimal"/>
      <w:lvlText w:val="%1."/>
      <w:lvlJc w:val="left"/>
      <w:pPr>
        <w:tabs>
          <w:tab w:val="num" w:pos="0"/>
        </w:tabs>
        <w:ind w:left="502" w:hanging="360"/>
      </w:pPr>
      <w:rPr>
        <w:rFonts w:ascii="Arial" w:hAnsi="Arial" w:cs="Arial"/>
        <w:b/>
      </w:rPr>
    </w:lvl>
    <w:lvl w:ilvl="1">
      <w:start w:val="1"/>
      <w:numFmt w:val="lowerLetter"/>
      <w:lvlText w:val="%2."/>
      <w:lvlJc w:val="left"/>
      <w:pPr>
        <w:tabs>
          <w:tab w:val="num" w:pos="0"/>
        </w:tabs>
        <w:ind w:left="1222" w:hanging="360"/>
      </w:pPr>
      <w:rPr>
        <w:rFonts w:ascii="Arial" w:hAnsi="Arial" w:cs="Arial"/>
        <w:b/>
      </w:r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101226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B10194"/>
    <w:multiLevelType w:val="hybridMultilevel"/>
    <w:tmpl w:val="FBC68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5F1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EE5735"/>
    <w:multiLevelType w:val="multilevel"/>
    <w:tmpl w:val="000000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6083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28604C"/>
    <w:multiLevelType w:val="multilevel"/>
    <w:tmpl w:val="00000008"/>
    <w:lvl w:ilvl="0">
      <w:start w:val="1"/>
      <w:numFmt w:val="decimal"/>
      <w:lvlText w:val="%1."/>
      <w:lvlJc w:val="left"/>
      <w:pPr>
        <w:tabs>
          <w:tab w:val="num" w:pos="0"/>
        </w:tabs>
        <w:ind w:left="502" w:hanging="360"/>
      </w:pPr>
      <w:rPr>
        <w:rFonts w:ascii="Arial" w:hAnsi="Arial" w:cs="Arial"/>
        <w:b/>
      </w:rPr>
    </w:lvl>
    <w:lvl w:ilvl="1">
      <w:start w:val="1"/>
      <w:numFmt w:val="lowerLetter"/>
      <w:lvlText w:val="%2."/>
      <w:lvlJc w:val="left"/>
      <w:pPr>
        <w:tabs>
          <w:tab w:val="num" w:pos="0"/>
        </w:tabs>
        <w:ind w:left="1222" w:hanging="360"/>
      </w:pPr>
      <w:rPr>
        <w:rFonts w:ascii="Arial" w:hAnsi="Arial" w:cs="Arial"/>
        <w:b/>
      </w:r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0" w15:restartNumberingAfterBreak="0">
    <w:nsid w:val="67AF7E31"/>
    <w:multiLevelType w:val="hybridMultilevel"/>
    <w:tmpl w:val="EE1A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77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FF24AB"/>
    <w:multiLevelType w:val="singleLevel"/>
    <w:tmpl w:val="601228A0"/>
    <w:lvl w:ilvl="0">
      <w:start w:val="1"/>
      <w:numFmt w:val="bullet"/>
      <w:lvlText w:val=""/>
      <w:lvlJc w:val="left"/>
      <w:pPr>
        <w:ind w:left="720" w:hanging="360"/>
      </w:pPr>
      <w:rPr>
        <w:rFonts w:ascii="Symbol" w:hAnsi="Symbol" w:hint="default"/>
      </w:rPr>
    </w:lvl>
  </w:abstractNum>
  <w:abstractNum w:abstractNumId="13" w15:restartNumberingAfterBreak="0">
    <w:nsid w:val="6E92397F"/>
    <w:multiLevelType w:val="hybridMultilevel"/>
    <w:tmpl w:val="0B7C0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num w:numId="1" w16cid:durableId="1274361117">
    <w:abstractNumId w:val="7"/>
  </w:num>
  <w:num w:numId="2" w16cid:durableId="700983896">
    <w:abstractNumId w:val="0"/>
  </w:num>
  <w:num w:numId="3" w16cid:durableId="533738924">
    <w:abstractNumId w:val="1"/>
  </w:num>
  <w:num w:numId="4" w16cid:durableId="155846053">
    <w:abstractNumId w:val="2"/>
  </w:num>
  <w:num w:numId="5" w16cid:durableId="1354959098">
    <w:abstractNumId w:val="4"/>
  </w:num>
  <w:num w:numId="6" w16cid:durableId="233514690">
    <w:abstractNumId w:val="6"/>
  </w:num>
  <w:num w:numId="7" w16cid:durableId="2076512119">
    <w:abstractNumId w:val="12"/>
  </w:num>
  <w:num w:numId="8" w16cid:durableId="1517041266">
    <w:abstractNumId w:val="8"/>
  </w:num>
  <w:num w:numId="9" w16cid:durableId="1366560142">
    <w:abstractNumId w:val="11"/>
  </w:num>
  <w:num w:numId="10" w16cid:durableId="307252637">
    <w:abstractNumId w:val="13"/>
  </w:num>
  <w:num w:numId="11" w16cid:durableId="1309478375">
    <w:abstractNumId w:val="5"/>
  </w:num>
  <w:num w:numId="12" w16cid:durableId="453869182">
    <w:abstractNumId w:val="9"/>
  </w:num>
  <w:num w:numId="13" w16cid:durableId="160587881">
    <w:abstractNumId w:val="3"/>
  </w:num>
  <w:num w:numId="14" w16cid:durableId="133433301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7E"/>
    <w:rsid w:val="00001DC0"/>
    <w:rsid w:val="000037E3"/>
    <w:rsid w:val="00005782"/>
    <w:rsid w:val="00007D3F"/>
    <w:rsid w:val="000133B2"/>
    <w:rsid w:val="00017A3A"/>
    <w:rsid w:val="00071FC8"/>
    <w:rsid w:val="00077801"/>
    <w:rsid w:val="000D425B"/>
    <w:rsid w:val="000E0838"/>
    <w:rsid w:val="000E26C6"/>
    <w:rsid w:val="000E284D"/>
    <w:rsid w:val="000E4400"/>
    <w:rsid w:val="00103860"/>
    <w:rsid w:val="00107842"/>
    <w:rsid w:val="0011331E"/>
    <w:rsid w:val="001225A3"/>
    <w:rsid w:val="00134AFD"/>
    <w:rsid w:val="00136DAD"/>
    <w:rsid w:val="00144125"/>
    <w:rsid w:val="00161B38"/>
    <w:rsid w:val="001625CC"/>
    <w:rsid w:val="001630A3"/>
    <w:rsid w:val="0019694B"/>
    <w:rsid w:val="001A0F2F"/>
    <w:rsid w:val="001B4E4C"/>
    <w:rsid w:val="001C05B0"/>
    <w:rsid w:val="001D7E2F"/>
    <w:rsid w:val="001F3487"/>
    <w:rsid w:val="0023293B"/>
    <w:rsid w:val="002378EF"/>
    <w:rsid w:val="002433AD"/>
    <w:rsid w:val="00276E0E"/>
    <w:rsid w:val="002827F1"/>
    <w:rsid w:val="00294104"/>
    <w:rsid w:val="002D0BDB"/>
    <w:rsid w:val="00311193"/>
    <w:rsid w:val="003150F9"/>
    <w:rsid w:val="00340843"/>
    <w:rsid w:val="0035439C"/>
    <w:rsid w:val="00355A1E"/>
    <w:rsid w:val="00355B12"/>
    <w:rsid w:val="003578D3"/>
    <w:rsid w:val="0037599D"/>
    <w:rsid w:val="00377AAA"/>
    <w:rsid w:val="003B1DF7"/>
    <w:rsid w:val="003C2843"/>
    <w:rsid w:val="003D4148"/>
    <w:rsid w:val="003D7B8F"/>
    <w:rsid w:val="003F0C81"/>
    <w:rsid w:val="003F6197"/>
    <w:rsid w:val="00453162"/>
    <w:rsid w:val="00467F45"/>
    <w:rsid w:val="004A2CE1"/>
    <w:rsid w:val="004C36AE"/>
    <w:rsid w:val="004C7BB6"/>
    <w:rsid w:val="004D0FB5"/>
    <w:rsid w:val="004D78C9"/>
    <w:rsid w:val="004E5B0A"/>
    <w:rsid w:val="00522852"/>
    <w:rsid w:val="00530FB9"/>
    <w:rsid w:val="00540AE5"/>
    <w:rsid w:val="00542FB8"/>
    <w:rsid w:val="00550D03"/>
    <w:rsid w:val="005540EA"/>
    <w:rsid w:val="005719B4"/>
    <w:rsid w:val="00571BCA"/>
    <w:rsid w:val="005B3E16"/>
    <w:rsid w:val="005B4498"/>
    <w:rsid w:val="005C2C5E"/>
    <w:rsid w:val="005D5569"/>
    <w:rsid w:val="00606891"/>
    <w:rsid w:val="00633121"/>
    <w:rsid w:val="00641D33"/>
    <w:rsid w:val="00654029"/>
    <w:rsid w:val="00661832"/>
    <w:rsid w:val="006859F5"/>
    <w:rsid w:val="006A7A56"/>
    <w:rsid w:val="006B5346"/>
    <w:rsid w:val="006B5871"/>
    <w:rsid w:val="006D034E"/>
    <w:rsid w:val="006E7070"/>
    <w:rsid w:val="00714A53"/>
    <w:rsid w:val="00731538"/>
    <w:rsid w:val="00733B6B"/>
    <w:rsid w:val="007437CB"/>
    <w:rsid w:val="007A58D7"/>
    <w:rsid w:val="007B4A9A"/>
    <w:rsid w:val="007C4E8B"/>
    <w:rsid w:val="007D1CAE"/>
    <w:rsid w:val="00805C85"/>
    <w:rsid w:val="0081075C"/>
    <w:rsid w:val="00817E55"/>
    <w:rsid w:val="0083284B"/>
    <w:rsid w:val="008449B7"/>
    <w:rsid w:val="00853A99"/>
    <w:rsid w:val="008616BD"/>
    <w:rsid w:val="00866503"/>
    <w:rsid w:val="008732DC"/>
    <w:rsid w:val="0087524D"/>
    <w:rsid w:val="00883671"/>
    <w:rsid w:val="00891399"/>
    <w:rsid w:val="008924E7"/>
    <w:rsid w:val="00895CD9"/>
    <w:rsid w:val="008A4B2E"/>
    <w:rsid w:val="008C7165"/>
    <w:rsid w:val="008D3068"/>
    <w:rsid w:val="008D79C9"/>
    <w:rsid w:val="008E73CF"/>
    <w:rsid w:val="00906F93"/>
    <w:rsid w:val="00911972"/>
    <w:rsid w:val="00983F15"/>
    <w:rsid w:val="009908E5"/>
    <w:rsid w:val="009A5F71"/>
    <w:rsid w:val="009B63A5"/>
    <w:rsid w:val="009C0DEA"/>
    <w:rsid w:val="009C15B3"/>
    <w:rsid w:val="009C30D5"/>
    <w:rsid w:val="009D0742"/>
    <w:rsid w:val="009D6F26"/>
    <w:rsid w:val="009E058F"/>
    <w:rsid w:val="009E4551"/>
    <w:rsid w:val="00A05585"/>
    <w:rsid w:val="00A16A8C"/>
    <w:rsid w:val="00A24555"/>
    <w:rsid w:val="00A30075"/>
    <w:rsid w:val="00A31C6E"/>
    <w:rsid w:val="00A31CF1"/>
    <w:rsid w:val="00A42183"/>
    <w:rsid w:val="00A55A7C"/>
    <w:rsid w:val="00A9440D"/>
    <w:rsid w:val="00A94520"/>
    <w:rsid w:val="00A97FE7"/>
    <w:rsid w:val="00AA160D"/>
    <w:rsid w:val="00AA4901"/>
    <w:rsid w:val="00AD267E"/>
    <w:rsid w:val="00AE6645"/>
    <w:rsid w:val="00AF7BD4"/>
    <w:rsid w:val="00B0086E"/>
    <w:rsid w:val="00B03592"/>
    <w:rsid w:val="00B15E63"/>
    <w:rsid w:val="00B22766"/>
    <w:rsid w:val="00B2527E"/>
    <w:rsid w:val="00B27D08"/>
    <w:rsid w:val="00B72B64"/>
    <w:rsid w:val="00B952FC"/>
    <w:rsid w:val="00BA2656"/>
    <w:rsid w:val="00BB0452"/>
    <w:rsid w:val="00BB7E3B"/>
    <w:rsid w:val="00C4345A"/>
    <w:rsid w:val="00C60179"/>
    <w:rsid w:val="00C631B0"/>
    <w:rsid w:val="00C85B5B"/>
    <w:rsid w:val="00C90656"/>
    <w:rsid w:val="00CA46C7"/>
    <w:rsid w:val="00CB5C07"/>
    <w:rsid w:val="00CE4391"/>
    <w:rsid w:val="00CE7E05"/>
    <w:rsid w:val="00CF15FB"/>
    <w:rsid w:val="00D02B95"/>
    <w:rsid w:val="00D039B6"/>
    <w:rsid w:val="00D24307"/>
    <w:rsid w:val="00D25B52"/>
    <w:rsid w:val="00D26E2E"/>
    <w:rsid w:val="00D36A5E"/>
    <w:rsid w:val="00D3793C"/>
    <w:rsid w:val="00D414B2"/>
    <w:rsid w:val="00D87AE2"/>
    <w:rsid w:val="00D91A9D"/>
    <w:rsid w:val="00D9514B"/>
    <w:rsid w:val="00DA0CEC"/>
    <w:rsid w:val="00DA53CE"/>
    <w:rsid w:val="00DA76E8"/>
    <w:rsid w:val="00DD51F9"/>
    <w:rsid w:val="00DD5F0C"/>
    <w:rsid w:val="00DE521E"/>
    <w:rsid w:val="00DF7CB9"/>
    <w:rsid w:val="00E252E0"/>
    <w:rsid w:val="00E26DD6"/>
    <w:rsid w:val="00E34B34"/>
    <w:rsid w:val="00E41852"/>
    <w:rsid w:val="00E45D7E"/>
    <w:rsid w:val="00E53FAD"/>
    <w:rsid w:val="00E64954"/>
    <w:rsid w:val="00E7019E"/>
    <w:rsid w:val="00E71AED"/>
    <w:rsid w:val="00E74562"/>
    <w:rsid w:val="00E7760E"/>
    <w:rsid w:val="00E838D8"/>
    <w:rsid w:val="00EA0749"/>
    <w:rsid w:val="00EB180D"/>
    <w:rsid w:val="00EB2F4D"/>
    <w:rsid w:val="00EB504C"/>
    <w:rsid w:val="00ED1D26"/>
    <w:rsid w:val="00ED51EC"/>
    <w:rsid w:val="00EE7033"/>
    <w:rsid w:val="00EF04BB"/>
    <w:rsid w:val="00F01C9C"/>
    <w:rsid w:val="00F0307B"/>
    <w:rsid w:val="00F074DF"/>
    <w:rsid w:val="00F07BEE"/>
    <w:rsid w:val="00F103FB"/>
    <w:rsid w:val="00F12123"/>
    <w:rsid w:val="00F14ADA"/>
    <w:rsid w:val="00F15695"/>
    <w:rsid w:val="00F30D40"/>
    <w:rsid w:val="00F47CB6"/>
    <w:rsid w:val="00F60529"/>
    <w:rsid w:val="00F61334"/>
    <w:rsid w:val="00F77569"/>
    <w:rsid w:val="00FA415A"/>
    <w:rsid w:val="00FD3AD9"/>
    <w:rsid w:val="00FE271F"/>
    <w:rsid w:val="00FE3EC7"/>
    <w:rsid w:val="00FE616A"/>
    <w:rsid w:val="00FE63B9"/>
    <w:rsid w:val="00FF1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8DF1A"/>
  <w15:docId w15:val="{82CF31E9-4718-46B3-AB3A-252A0927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E2E"/>
    <w:pPr>
      <w:spacing w:after="200" w:line="276" w:lineRule="auto"/>
    </w:pPr>
    <w:rPr>
      <w:rFonts w:ascii="Calibri" w:eastAsia="Calibri" w:hAnsi="Calibri"/>
      <w:sz w:val="22"/>
      <w:lang w:eastAsia="zh-CN"/>
    </w:rPr>
  </w:style>
  <w:style w:type="paragraph" w:styleId="Heading1">
    <w:name w:val="heading 1"/>
    <w:basedOn w:val="Normal"/>
    <w:next w:val="Normal"/>
    <w:link w:val="Heading1Char"/>
    <w:uiPriority w:val="9"/>
    <w:qFormat/>
    <w:pPr>
      <w:keepNext/>
      <w:keepLines/>
      <w:spacing w:before="480" w:after="0"/>
      <w:outlineLvl w:val="0"/>
    </w:pPr>
    <w:rPr>
      <w:rFonts w:ascii="Times New Roman" w:eastAsia="Times New Roman" w:hAnsi="Times New Roman"/>
      <w:b/>
      <w:color w:val="365F91"/>
      <w:sz w:val="28"/>
    </w:rPr>
  </w:style>
  <w:style w:type="paragraph" w:styleId="Heading2">
    <w:name w:val="heading 2"/>
    <w:basedOn w:val="Normal"/>
    <w:next w:val="Normal"/>
    <w:link w:val="Heading2Char"/>
    <w:uiPriority w:val="9"/>
    <w:qFormat/>
    <w:pPr>
      <w:keepNext/>
      <w:keepLines/>
      <w:spacing w:before="200" w:after="0"/>
      <w:outlineLvl w:val="1"/>
    </w:pPr>
    <w:rPr>
      <w:rFonts w:ascii="Times New Roman" w:eastAsia="Times New Roman" w:hAnsi="Times New Roman"/>
      <w:b/>
      <w:color w:val="4F81BD"/>
      <w:sz w:val="26"/>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sz w:val="26"/>
    </w:rPr>
  </w:style>
  <w:style w:type="paragraph" w:styleId="Heading4">
    <w:name w:val="heading 4"/>
    <w:basedOn w:val="Normal"/>
    <w:next w:val="Normal"/>
    <w:link w:val="Heading4Char"/>
    <w:uiPriority w:val="9"/>
    <w:qFormat/>
    <w:pPr>
      <w:keepNext/>
      <w:spacing w:before="240" w:after="60"/>
      <w:outlineLvl w:val="3"/>
    </w:pPr>
    <w:rPr>
      <w:rFonts w:eastAsia="Times New Roman"/>
      <w:b/>
      <w:sz w:val="28"/>
    </w:rPr>
  </w:style>
  <w:style w:type="paragraph" w:styleId="Heading5">
    <w:name w:val="heading 5"/>
    <w:basedOn w:val="Normal"/>
    <w:next w:val="Normal"/>
    <w:link w:val="Heading5Char"/>
    <w:uiPriority w:val="9"/>
    <w:qFormat/>
    <w:pPr>
      <w:keepNext/>
      <w:keepLines/>
      <w:spacing w:before="200" w:after="0"/>
      <w:outlineLvl w:val="4"/>
    </w:pPr>
    <w:rPr>
      <w:rFonts w:ascii="Times New Roman" w:eastAsia="Times New Roman" w:hAnsi="Times New Roman"/>
      <w:color w:val="243F60"/>
    </w:rPr>
  </w:style>
  <w:style w:type="paragraph" w:styleId="Heading6">
    <w:name w:val="heading 6"/>
    <w:basedOn w:val="Normal"/>
    <w:next w:val="Normal"/>
    <w:link w:val="Heading6Char"/>
    <w:uiPriority w:val="9"/>
    <w:qFormat/>
    <w:pPr>
      <w:keepNext/>
      <w:keepLines/>
      <w:spacing w:before="200" w:after="0"/>
      <w:outlineLvl w:val="5"/>
    </w:pPr>
    <w:rPr>
      <w:rFonts w:ascii="Times New Roman" w:eastAsia="Times New Roman" w:hAnsi="Times New Roman"/>
      <w:i/>
      <w:color w:val="243F60"/>
    </w:rPr>
  </w:style>
  <w:style w:type="paragraph" w:styleId="Heading7">
    <w:name w:val="heading 7"/>
    <w:basedOn w:val="Normal"/>
    <w:next w:val="Normal"/>
    <w:link w:val="Heading7Char"/>
    <w:uiPriority w:val="9"/>
    <w:qFormat/>
    <w:pPr>
      <w:keepNext/>
      <w:keepLines/>
      <w:spacing w:before="200" w:after="0"/>
      <w:outlineLvl w:val="6"/>
    </w:pPr>
    <w:rPr>
      <w:rFonts w:ascii="Times New Roman" w:eastAsia="Times New Roman" w:hAnsi="Times New Roman"/>
      <w:i/>
      <w:color w:val="404040"/>
    </w:rPr>
  </w:style>
  <w:style w:type="paragraph" w:styleId="Heading8">
    <w:name w:val="heading 8"/>
    <w:basedOn w:val="Normal"/>
    <w:next w:val="Normal"/>
    <w:qFormat/>
    <w:pPr>
      <w:keepNext/>
      <w:numPr>
        <w:ilvl w:val="7"/>
        <w:numId w:val="1"/>
      </w:numPr>
      <w:spacing w:after="0" w:line="240" w:lineRule="auto"/>
      <w:jc w:val="both"/>
      <w:outlineLvl w:val="7"/>
    </w:pPr>
    <w:rPr>
      <w:rFonts w:ascii="Arial" w:eastAsia="Times New Roman" w:hAnsi="Arial" w:cs="Arial"/>
      <w:b/>
      <w:sz w:val="24"/>
    </w:rPr>
  </w:style>
  <w:style w:type="paragraph" w:styleId="Heading9">
    <w:name w:val="heading 9"/>
    <w:basedOn w:val="Normal"/>
    <w:next w:val="Normal"/>
    <w:link w:val="Heading9Char"/>
    <w:uiPriority w:val="9"/>
    <w:qFormat/>
    <w:pPr>
      <w:keepNext/>
      <w:keepLines/>
      <w:spacing w:before="200" w:after="0"/>
      <w:outlineLvl w:val="8"/>
    </w:pPr>
    <w:rPr>
      <w:rFonts w:ascii="Times New Roman" w:eastAsia="Times New Roman" w:hAnsi="Times New Roman"/>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z w:val="28"/>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sz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sz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Arial" w:eastAsia="Calibri"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rPr>
  </w:style>
  <w:style w:type="character" w:customStyle="1" w:styleId="WW8Num22z1">
    <w:name w:val="WW8Num22z1"/>
    <w:rPr>
      <w:rFonts w:ascii="Arial" w:hAnsi="Arial" w:cs="Arial"/>
      <w:b/>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BalloonTextChar">
    <w:name w:val="Balloon Text Char"/>
    <w:rPr>
      <w:rFonts w:ascii="Tahoma" w:hAnsi="Tahoma" w:cs="Tahoma"/>
      <w:sz w:val="16"/>
    </w:rPr>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Heading8Char">
    <w:name w:val="Heading 8 Char"/>
    <w:rPr>
      <w:rFonts w:ascii="Arial" w:eastAsia="Times New Roman" w:hAnsi="Arial" w:cs="Arial"/>
      <w:b/>
      <w:sz w:val="24"/>
    </w:rPr>
  </w:style>
  <w:style w:type="character" w:customStyle="1" w:styleId="SalutationChar">
    <w:name w:val="Salutation Char"/>
    <w:rPr>
      <w:rFonts w:ascii="Arial" w:eastAsia="Times New Roman" w:hAnsi="Arial" w:cs="Arial"/>
      <w:sz w:val="24"/>
    </w:rPr>
  </w:style>
  <w:style w:type="character" w:customStyle="1" w:styleId="BodyTextChar">
    <w:name w:val="Body Text Char"/>
    <w:rPr>
      <w:rFonts w:ascii="Arial" w:eastAsia="Times New Roman" w:hAnsi="Arial" w:cs="Arial"/>
      <w:sz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rPr>
  </w:style>
  <w:style w:type="paragraph" w:styleId="BodyText">
    <w:name w:val="Body Text"/>
    <w:basedOn w:val="Normal"/>
    <w:pPr>
      <w:spacing w:after="240" w:line="240" w:lineRule="atLeast"/>
      <w:ind w:firstLine="360"/>
      <w:jc w:val="both"/>
    </w:pPr>
    <w:rPr>
      <w:rFonts w:ascii="Arial" w:eastAsia="Times New Roman" w:hAnsi="Arial" w:cs="Arial"/>
      <w:sz w:val="24"/>
    </w:rPr>
  </w:style>
  <w:style w:type="paragraph" w:styleId="List">
    <w:name w:val="List"/>
    <w:basedOn w:val="BodyText"/>
    <w:rPr>
      <w:rFonts w:cs="FreeSans"/>
    </w:rPr>
  </w:style>
  <w:style w:type="paragraph" w:styleId="Caption">
    <w:name w:val="caption"/>
    <w:basedOn w:val="Normal"/>
    <w:qFormat/>
    <w:pPr>
      <w:spacing w:before="120" w:after="120"/>
    </w:pPr>
    <w:rPr>
      <w:rFonts w:cs="FreeSans"/>
      <w:i/>
      <w:sz w:val="24"/>
    </w:rPr>
  </w:style>
  <w:style w:type="paragraph" w:customStyle="1" w:styleId="Index">
    <w:name w:val="Index"/>
    <w:basedOn w:val="Normal"/>
    <w:rPr>
      <w:rFonts w:cs="FreeSans"/>
    </w:rPr>
  </w:style>
  <w:style w:type="paragraph" w:styleId="BalloonText">
    <w:name w:val="Balloon Text"/>
    <w:basedOn w:val="Normal"/>
    <w:pPr>
      <w:spacing w:after="0" w:line="240" w:lineRule="auto"/>
    </w:pPr>
    <w:rPr>
      <w:rFonts w:ascii="Tahoma" w:hAnsi="Tahoma" w:cs="Tahoma"/>
      <w:sz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rPr>
      <w:rFonts w:ascii="Times New Roman" w:hAnsi="Times New Roman"/>
      <w:sz w:val="24"/>
    </w:rPr>
  </w:style>
  <w:style w:type="paragraph" w:customStyle="1" w:styleId="Form">
    <w:name w:val="Form"/>
    <w:basedOn w:val="NormalWeb"/>
    <w:pPr>
      <w:spacing w:before="120" w:after="0" w:line="240" w:lineRule="auto"/>
    </w:pPr>
    <w:rPr>
      <w:rFonts w:ascii="Arial" w:eastAsia="Times New Roman" w:hAnsi="Arial" w:cs="Arial"/>
    </w:rPr>
  </w:style>
  <w:style w:type="paragraph" w:styleId="NoSpacing">
    <w:name w:val="No Spacing"/>
    <w:qFormat/>
    <w:rPr>
      <w:rFonts w:ascii="Calibri" w:eastAsia="Calibri" w:hAnsi="Calibri"/>
      <w:sz w:val="22"/>
      <w:lang w:val="en-US" w:eastAsia="zh-CN"/>
    </w:rPr>
  </w:style>
  <w:style w:type="paragraph" w:styleId="ListParagraph">
    <w:name w:val="List Paragraph"/>
    <w:basedOn w:val="Normal"/>
    <w:qFormat/>
    <w:pPr>
      <w:ind w:left="720"/>
    </w:pPr>
  </w:style>
  <w:style w:type="paragraph" w:customStyle="1" w:styleId="AttentionLine">
    <w:name w:val="Attention Line"/>
    <w:basedOn w:val="Normal"/>
    <w:next w:val="Salutation"/>
    <w:pPr>
      <w:spacing w:before="220" w:after="0" w:line="240" w:lineRule="atLeast"/>
      <w:jc w:val="both"/>
    </w:pPr>
    <w:rPr>
      <w:rFonts w:ascii="Arial" w:eastAsia="Times New Roman" w:hAnsi="Arial" w:cs="Arial"/>
      <w:sz w:val="24"/>
    </w:rPr>
  </w:style>
  <w:style w:type="paragraph" w:styleId="Salutation">
    <w:name w:val="Salutation"/>
    <w:basedOn w:val="Normal"/>
    <w:next w:val="SubjectLine"/>
    <w:pPr>
      <w:spacing w:before="240" w:after="240" w:line="240" w:lineRule="atLeast"/>
    </w:pPr>
    <w:rPr>
      <w:rFonts w:ascii="Arial" w:eastAsia="Times New Roman" w:hAnsi="Arial" w:cs="Arial"/>
      <w:sz w:val="24"/>
    </w:rPr>
  </w:style>
  <w:style w:type="paragraph" w:customStyle="1" w:styleId="SubjectLine">
    <w:name w:val="Subject Line"/>
    <w:basedOn w:val="Normal"/>
    <w:next w:val="BodyText"/>
    <w:pPr>
      <w:spacing w:after="180" w:line="240" w:lineRule="atLeast"/>
      <w:ind w:left="360" w:hanging="360"/>
    </w:pPr>
    <w:rPr>
      <w:rFonts w:ascii="Arial" w:eastAsia="Times New Roman" w:hAnsi="Arial" w:cs="Arial"/>
      <w:caps/>
      <w:sz w:val="21"/>
    </w:rPr>
  </w:style>
  <w:style w:type="paragraph" w:customStyle="1" w:styleId="ListBullet">
    <w:name w:val="# List Bullet"/>
    <w:basedOn w:val="Normal"/>
    <w:pPr>
      <w:numPr>
        <w:numId w:val="2"/>
      </w:numPr>
      <w:spacing w:after="0" w:line="240" w:lineRule="auto"/>
    </w:pPr>
    <w:rPr>
      <w:rFonts w:ascii="Times New Roman" w:eastAsia="Times New Roman" w:hAnsi="Times New Roman"/>
      <w:sz w:val="24"/>
    </w:rPr>
  </w:style>
  <w:style w:type="paragraph" w:customStyle="1" w:styleId="TableContents">
    <w:name w:val="Table Contents"/>
    <w:basedOn w:val="Normal"/>
  </w:style>
  <w:style w:type="paragraph" w:customStyle="1" w:styleId="TableHeading">
    <w:name w:val="Table Heading"/>
    <w:basedOn w:val="TableContents"/>
    <w:pPr>
      <w:jc w:val="center"/>
    </w:pPr>
    <w:rPr>
      <w:b/>
    </w:rPr>
  </w:style>
  <w:style w:type="character" w:customStyle="1" w:styleId="Heading3Char">
    <w:name w:val="Heading 3 Char"/>
    <w:link w:val="Heading3"/>
    <w:uiPriority w:val="9"/>
    <w:semiHidden/>
    <w:rPr>
      <w:rFonts w:ascii="Cambria" w:eastAsia="Times New Roman" w:hAnsi="Cambria" w:cs="Times New Roman"/>
      <w:b/>
      <w:sz w:val="26"/>
      <w:lang w:val="en-US" w:eastAsia="zh-CN"/>
    </w:rPr>
  </w:style>
  <w:style w:type="character" w:customStyle="1" w:styleId="Heading4Char">
    <w:name w:val="Heading 4 Char"/>
    <w:link w:val="Heading4"/>
    <w:uiPriority w:val="9"/>
    <w:semiHidden/>
    <w:rPr>
      <w:rFonts w:ascii="Calibri" w:eastAsia="Times New Roman" w:hAnsi="Calibri" w:cs="Times New Roman"/>
      <w:b/>
      <w:sz w:val="28"/>
      <w:lang w:val="en-US" w:eastAsia="zh-CN"/>
    </w:rPr>
  </w:style>
  <w:style w:type="paragraph" w:styleId="BodyText3">
    <w:name w:val="Body Text 3"/>
    <w:basedOn w:val="Normal"/>
    <w:link w:val="BodyText3Char"/>
    <w:uiPriority w:val="99"/>
    <w:semiHidden/>
    <w:pPr>
      <w:spacing w:after="120"/>
    </w:pPr>
    <w:rPr>
      <w:sz w:val="16"/>
    </w:rPr>
  </w:style>
  <w:style w:type="character" w:customStyle="1" w:styleId="BodyText3Char">
    <w:name w:val="Body Text 3 Char"/>
    <w:link w:val="BodyText3"/>
    <w:uiPriority w:val="99"/>
    <w:semiHidden/>
    <w:rPr>
      <w:rFonts w:ascii="Calibri" w:eastAsia="Calibri" w:hAnsi="Calibri"/>
      <w:sz w:val="16"/>
      <w:lang w:val="en-US" w:eastAsia="zh-CN"/>
    </w:rPr>
  </w:style>
  <w:style w:type="paragraph" w:styleId="TOC1">
    <w:name w:val="toc 1"/>
    <w:basedOn w:val="Normal"/>
    <w:next w:val="Normal"/>
    <w:autoRedefine/>
    <w:semiHidden/>
    <w:pPr>
      <w:numPr>
        <w:numId w:val="4"/>
      </w:numPr>
      <w:spacing w:after="120" w:line="240" w:lineRule="auto"/>
      <w:ind w:left="360"/>
    </w:pPr>
    <w:rPr>
      <w:rFonts w:ascii="Arial" w:eastAsia="Times New Roman" w:hAnsi="Arial" w:cs="Arial"/>
      <w:lang w:eastAsia="en-US"/>
    </w:rPr>
  </w:style>
  <w:style w:type="character" w:customStyle="1" w:styleId="Heading7Char">
    <w:name w:val="Heading 7 Char"/>
    <w:link w:val="Heading7"/>
    <w:uiPriority w:val="9"/>
    <w:rPr>
      <w:rFonts w:ascii="Times New Roman" w:eastAsia="Times New Roman" w:hAnsi="Times New Roman" w:cs="Times New Roman"/>
      <w:i/>
      <w:color w:val="404040"/>
    </w:rPr>
  </w:style>
  <w:style w:type="paragraph" w:styleId="Quote">
    <w:name w:val="Quote"/>
    <w:basedOn w:val="Normal"/>
    <w:next w:val="Normal"/>
    <w:link w:val="QuoteChar"/>
    <w:uiPriority w:val="29"/>
    <w:qFormat/>
    <w:rPr>
      <w:i/>
      <w:color w:val="000000"/>
    </w:rPr>
  </w:style>
  <w:style w:type="character" w:styleId="FootnoteReference">
    <w:name w:val="footnote reference"/>
    <w:uiPriority w:val="99"/>
    <w:semiHidden/>
    <w:unhideWhenUsed/>
    <w:rPr>
      <w:vertAlign w:val="superscript"/>
    </w:rPr>
  </w:style>
  <w:style w:type="paragraph" w:styleId="Subtitle">
    <w:name w:val="Subtitle"/>
    <w:basedOn w:val="Normal"/>
    <w:next w:val="Normal"/>
    <w:link w:val="SubtitleChar"/>
    <w:uiPriority w:val="11"/>
    <w:qFormat/>
    <w:rPr>
      <w:rFonts w:ascii="Times New Roman" w:eastAsia="Times New Roman" w:hAnsi="Times New Roman"/>
      <w:i/>
      <w:color w:val="4F81BD"/>
      <w:spacing w:val="15"/>
      <w:sz w:val="24"/>
    </w:rPr>
  </w:style>
  <w:style w:type="character" w:customStyle="1" w:styleId="EndnoteTextChar">
    <w:name w:val="Endnote Text Char"/>
    <w:link w:val="EndnoteText"/>
    <w:uiPriority w:val="99"/>
    <w:semiHidden/>
    <w:rPr>
      <w:sz w:val="20"/>
    </w:rPr>
  </w:style>
  <w:style w:type="character" w:customStyle="1" w:styleId="SubtitleChar">
    <w:name w:val="Subtitle Char"/>
    <w:link w:val="Subtitle"/>
    <w:uiPriority w:val="11"/>
    <w:rPr>
      <w:rFonts w:ascii="Times New Roman" w:eastAsia="Times New Roman" w:hAnsi="Times New Roman" w:cs="Times New Roman"/>
      <w:i/>
      <w:color w:val="4F81BD"/>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uiPriority w:val="31"/>
    <w:qFormat/>
    <w:rPr>
      <w:smallCaps/>
      <w:color w:val="C0504D"/>
      <w:u w:val="single"/>
    </w:rPr>
  </w:style>
  <w:style w:type="character" w:customStyle="1" w:styleId="Heading2Char">
    <w:name w:val="Heading 2 Char"/>
    <w:link w:val="Heading2"/>
    <w:uiPriority w:val="9"/>
    <w:rPr>
      <w:rFonts w:ascii="Times New Roman" w:eastAsia="Times New Roman" w:hAnsi="Times New Roman" w:cs="Times New Roman"/>
      <w:b/>
      <w:color w:val="4F81BD"/>
      <w:sz w:val="26"/>
    </w:rPr>
  </w:style>
  <w:style w:type="character" w:customStyle="1" w:styleId="FootnoteTextChar">
    <w:name w:val="Footnote Text Char"/>
    <w:link w:val="FootnoteText"/>
    <w:uiPriority w:val="99"/>
    <w:semiHidden/>
    <w:rPr>
      <w:sz w:val="20"/>
    </w:rPr>
  </w:style>
  <w:style w:type="character" w:customStyle="1" w:styleId="IntenseQuoteChar">
    <w:name w:val="Intense Quote Char"/>
    <w:link w:val="IntenseQuote"/>
    <w:uiPriority w:val="30"/>
    <w:rPr>
      <w:b/>
      <w:i/>
      <w:color w:val="4F81BD"/>
    </w:rPr>
  </w:style>
  <w:style w:type="character" w:styleId="Hyperlink">
    <w:name w:val="Hyperlink"/>
    <w:uiPriority w:val="99"/>
    <w:unhideWhenUsed/>
    <w:rPr>
      <w:color w:val="0000FF"/>
      <w:u w:val="single"/>
    </w:rPr>
  </w:style>
  <w:style w:type="character" w:styleId="IntenseReference">
    <w:name w:val="Intense Reference"/>
    <w:uiPriority w:val="32"/>
    <w:qFormat/>
    <w:rPr>
      <w:b/>
      <w:smallCaps/>
      <w:color w:val="C0504D"/>
      <w:spacing w:val="5"/>
      <w:u w:val="single"/>
    </w:rPr>
  </w:style>
  <w:style w:type="character" w:styleId="Emphasis">
    <w:name w:val="Emphasis"/>
    <w:uiPriority w:val="20"/>
    <w:qFormat/>
    <w:rPr>
      <w:i/>
    </w:rPr>
  </w:style>
  <w:style w:type="character" w:customStyle="1" w:styleId="Heading5Char">
    <w:name w:val="Heading 5 Char"/>
    <w:link w:val="Heading5"/>
    <w:uiPriority w:val="9"/>
    <w:rPr>
      <w:rFonts w:ascii="Times New Roman" w:eastAsia="Times New Roman" w:hAnsi="Times New Roman" w:cs="Times New Roman"/>
      <w:color w:val="243F60"/>
    </w:rPr>
  </w:style>
  <w:style w:type="character" w:customStyle="1" w:styleId="PlainTextChar">
    <w:name w:val="Plain Text Char"/>
    <w:link w:val="PlainText"/>
    <w:uiPriority w:val="99"/>
    <w:rPr>
      <w:rFonts w:ascii="Courier New" w:hAnsi="Courier New" w:cs="Courier New"/>
      <w:sz w:val="21"/>
    </w:rPr>
  </w:style>
  <w:style w:type="character" w:styleId="SubtleEmphasis">
    <w:name w:val="Subtle Emphasis"/>
    <w:uiPriority w:val="19"/>
    <w:qFormat/>
    <w:rPr>
      <w:i/>
      <w:color w:val="808080"/>
    </w:rPr>
  </w:style>
  <w:style w:type="character" w:customStyle="1" w:styleId="QuoteChar">
    <w:name w:val="Quote Char"/>
    <w:link w:val="Quote"/>
    <w:uiPriority w:val="29"/>
    <w:rPr>
      <w:i/>
      <w:color w:val="000000"/>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link w:val="Heading1"/>
    <w:uiPriority w:val="9"/>
    <w:rPr>
      <w:rFonts w:ascii="Times New Roman" w:eastAsia="Times New Roman" w:hAnsi="Times New Roman" w:cs="Times New Roman"/>
      <w:b/>
      <w:color w:val="365F91"/>
      <w:sz w:val="28"/>
    </w:rPr>
  </w:style>
  <w:style w:type="character" w:customStyle="1" w:styleId="TitleChar">
    <w:name w:val="Title Char"/>
    <w:link w:val="Title"/>
    <w:uiPriority w:val="10"/>
    <w:rPr>
      <w:rFonts w:ascii="Times New Roman" w:eastAsia="Times New Roman" w:hAnsi="Times New Roman" w:cs="Times New Roman"/>
      <w:color w:val="17365D"/>
      <w:spacing w:val="5"/>
      <w:sz w:val="52"/>
    </w:rPr>
  </w:style>
  <w:style w:type="paragraph" w:styleId="EnvelopeAddress">
    <w:name w:val="envelope address"/>
    <w:basedOn w:val="Normal"/>
    <w:uiPriority w:val="99"/>
    <w:unhideWhenUsed/>
    <w:pPr>
      <w:spacing w:after="0" w:line="240" w:lineRule="auto"/>
      <w:ind w:left="2880"/>
    </w:pPr>
    <w:rPr>
      <w:rFonts w:ascii="Times New Roman" w:eastAsia="Times New Roman" w:hAnsi="Times New Roman"/>
      <w:sz w:val="24"/>
    </w:rPr>
  </w:style>
  <w:style w:type="character" w:styleId="Strong">
    <w:name w:val="Strong"/>
    <w:uiPriority w:val="22"/>
    <w:qFormat/>
    <w:rPr>
      <w:b/>
    </w:rPr>
  </w:style>
  <w:style w:type="character" w:styleId="EndnoteReference">
    <w:name w:val="endnote reference"/>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imes New Roman" w:eastAsia="Times New Roman" w:hAnsi="Times New Roman"/>
      <w:sz w:val="20"/>
    </w:rPr>
  </w:style>
  <w:style w:type="character" w:customStyle="1" w:styleId="Heading9Char">
    <w:name w:val="Heading 9 Char"/>
    <w:link w:val="Heading9"/>
    <w:uiPriority w:val="9"/>
    <w:rPr>
      <w:rFonts w:ascii="Times New Roman" w:eastAsia="Times New Roman" w:hAnsi="Times New Roman" w:cs="Times New Roman"/>
      <w:i/>
      <w:color w:val="404040"/>
      <w:sz w:val="20"/>
    </w:rPr>
  </w:style>
  <w:style w:type="character" w:styleId="IntenseEmphasis">
    <w:name w:val="Intense Emphasis"/>
    <w:uiPriority w:val="21"/>
    <w:qFormat/>
    <w:rPr>
      <w:b/>
      <w:i/>
      <w:color w:val="4F81BD"/>
    </w:rPr>
  </w:style>
  <w:style w:type="character" w:customStyle="1" w:styleId="Heading6Char">
    <w:name w:val="Heading 6 Char"/>
    <w:link w:val="Heading6"/>
    <w:uiPriority w:val="9"/>
    <w:rPr>
      <w:rFonts w:ascii="Times New Roman" w:eastAsia="Times New Roman" w:hAnsi="Times New Roman" w:cs="Times New Roman"/>
      <w:i/>
      <w:color w:val="243F60"/>
    </w:rPr>
  </w:style>
  <w:style w:type="character" w:styleId="BookTitle">
    <w:name w:val="Book Title"/>
    <w:uiPriority w:val="33"/>
    <w:qFormat/>
    <w:rPr>
      <w:b/>
      <w:smallCaps/>
      <w:spacing w:val="5"/>
    </w:rPr>
  </w:style>
  <w:style w:type="paragraph" w:styleId="Title">
    <w:name w:val="Title"/>
    <w:basedOn w:val="Normal"/>
    <w:next w:val="Normal"/>
    <w:link w:val="TitleChar"/>
    <w:uiPriority w:val="10"/>
    <w:qFormat/>
    <w:pPr>
      <w:pBdr>
        <w:bottom w:val="single" w:sz="8" w:space="0" w:color="4F81BD"/>
      </w:pBdr>
      <w:spacing w:after="300" w:line="240" w:lineRule="auto"/>
    </w:pPr>
    <w:rPr>
      <w:rFonts w:ascii="Times New Roman" w:eastAsia="Times New Roman" w:hAnsi="Times New Roman"/>
      <w:color w:val="17365D"/>
      <w:spacing w:val="5"/>
      <w:sz w:val="52"/>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table" w:styleId="TableGrid">
    <w:name w:val="Table Grid"/>
    <w:basedOn w:val="TableNormal"/>
    <w:uiPriority w:val="39"/>
    <w:rsid w:val="00F30D40"/>
    <w:pPr>
      <w:spacing w:before="30" w:after="30"/>
    </w:pPr>
    <w:rPr>
      <w:rFonts w:asciiTheme="minorHAnsi" w:eastAsiaTheme="minorEastAsia" w:hAnsiTheme="minorHAnsi" w:cstheme="minorBid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5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aterlifechoicesglenrothe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8F6A9AEEE4D82883707C04C009888"/>
        <w:category>
          <w:name w:val="General"/>
          <w:gallery w:val="placeholder"/>
        </w:category>
        <w:types>
          <w:type w:val="bbPlcHdr"/>
        </w:types>
        <w:behaviors>
          <w:behavior w:val="content"/>
        </w:behaviors>
        <w:guid w:val="{0E0228C0-1DA7-4992-B4B0-3253E812068E}"/>
      </w:docPartPr>
      <w:docPartBody>
        <w:p w:rsidR="000777BC" w:rsidRDefault="000777BC" w:rsidP="000777BC">
          <w:pPr>
            <w:pStyle w:val="8738F6A9AEEE4D82883707C04C009888"/>
          </w:pPr>
          <w:r w:rsidRPr="00B47B3D">
            <w:rPr>
              <w:lang w:bidi="en-GB"/>
            </w:rP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Droid Sans Fallback">
    <w:charset w:val="01"/>
    <w:family w:val="auto"/>
    <w:pitch w:val="variable"/>
  </w:font>
  <w:font w:name="FreeSans">
    <w:altName w:val="Cambria Math"/>
    <w:charset w:val="01"/>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BC"/>
    <w:rsid w:val="000777BC"/>
    <w:rsid w:val="00144125"/>
    <w:rsid w:val="00315B0C"/>
    <w:rsid w:val="0035439C"/>
    <w:rsid w:val="004D0FB5"/>
    <w:rsid w:val="005B4498"/>
    <w:rsid w:val="007B4A9A"/>
    <w:rsid w:val="008616BD"/>
    <w:rsid w:val="009E4551"/>
    <w:rsid w:val="00A16A8C"/>
    <w:rsid w:val="00B72B64"/>
    <w:rsid w:val="00C4345A"/>
    <w:rsid w:val="00E933DC"/>
    <w:rsid w:val="00F15695"/>
    <w:rsid w:val="00F77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38F6A9AEEE4D82883707C04C009888">
    <w:name w:val="8738F6A9AEEE4D82883707C04C009888"/>
    <w:rsid w:val="00077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51AF-AC52-406C-9A79-A18A0E62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Kennedy</dc:creator>
  <cp:lastModifiedBy>Anna Bernas</cp:lastModifiedBy>
  <cp:revision>31</cp:revision>
  <cp:lastPrinted>2024-08-14T10:48:00Z</cp:lastPrinted>
  <dcterms:created xsi:type="dcterms:W3CDTF">2022-11-16T10:32:00Z</dcterms:created>
  <dcterms:modified xsi:type="dcterms:W3CDTF">2026-05-06T13:58:00Z</dcterms:modified>
</cp:coreProperties>
</file>